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076A3" w14:textId="77777777" w:rsidR="004F1F6C" w:rsidRDefault="004F1F6C" w:rsidP="002608F9">
      <w:pPr>
        <w:pStyle w:val="rvps20"/>
        <w:shd w:val="clear" w:color="auto" w:fill="FFFFFF"/>
        <w:spacing w:before="0" w:beforeAutospacing="0" w:after="0" w:afterAutospacing="0"/>
        <w:ind w:right="300"/>
        <w:jc w:val="center"/>
        <w:rPr>
          <w:rStyle w:val="rvts7"/>
          <w:b/>
          <w:bCs/>
          <w:color w:val="000000"/>
          <w:sz w:val="28"/>
          <w:szCs w:val="28"/>
        </w:rPr>
      </w:pPr>
    </w:p>
    <w:p w14:paraId="54844B44" w14:textId="77777777" w:rsidR="004F1F6C" w:rsidRDefault="004F1F6C" w:rsidP="004F1F6C">
      <w:pPr>
        <w:jc w:val="center"/>
        <w:rPr>
          <w:rFonts w:ascii="Times New Roman" w:hAnsi="Times New Roman"/>
          <w:b/>
          <w:bCs/>
          <w:sz w:val="28"/>
          <w:szCs w:val="28"/>
        </w:rPr>
      </w:pPr>
      <w:r>
        <w:rPr>
          <w:rFonts w:ascii="Times New Roman" w:hAnsi="Times New Roman"/>
          <w:b/>
          <w:bCs/>
          <w:noProof/>
          <w:sz w:val="28"/>
          <w:szCs w:val="28"/>
          <w:lang w:val="ru-RU" w:eastAsia="ru-RU"/>
        </w:rPr>
        <w:drawing>
          <wp:anchor distT="0" distB="0" distL="114300" distR="114300" simplePos="0" relativeHeight="251661312" behindDoc="0" locked="0" layoutInCell="1" allowOverlap="1" wp14:anchorId="447B5F08" wp14:editId="4BF99750">
            <wp:simplePos x="0" y="0"/>
            <wp:positionH relativeFrom="column">
              <wp:posOffset>2734310</wp:posOffset>
            </wp:positionH>
            <wp:positionV relativeFrom="paragraph">
              <wp:posOffset>-109855</wp:posOffset>
            </wp:positionV>
            <wp:extent cx="504825" cy="685800"/>
            <wp:effectExtent l="19050" t="0" r="9525" b="0"/>
            <wp:wrapSquare wrapText="right"/>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504825" cy="685800"/>
                    </a:xfrm>
                    <a:prstGeom prst="rect">
                      <a:avLst/>
                    </a:prstGeom>
                    <a:noFill/>
                  </pic:spPr>
                </pic:pic>
              </a:graphicData>
            </a:graphic>
          </wp:anchor>
        </w:drawing>
      </w:r>
    </w:p>
    <w:p w14:paraId="724859E0" w14:textId="77777777" w:rsidR="004F1F6C" w:rsidRDefault="004F1F6C" w:rsidP="004F1F6C">
      <w:pPr>
        <w:jc w:val="center"/>
        <w:rPr>
          <w:rFonts w:ascii="Times New Roman" w:hAnsi="Times New Roman"/>
          <w:b/>
          <w:bCs/>
          <w:sz w:val="28"/>
          <w:szCs w:val="28"/>
        </w:rPr>
      </w:pPr>
    </w:p>
    <w:p w14:paraId="5CACCEF9" w14:textId="77777777" w:rsidR="004F1F6C" w:rsidRDefault="004F1F6C" w:rsidP="004F1F6C">
      <w:pPr>
        <w:jc w:val="center"/>
        <w:rPr>
          <w:rFonts w:ascii="Times New Roman" w:hAnsi="Times New Roman"/>
          <w:b/>
          <w:bCs/>
          <w:sz w:val="28"/>
          <w:szCs w:val="28"/>
        </w:rPr>
      </w:pPr>
      <w:r w:rsidRPr="00097C39">
        <w:rPr>
          <w:rFonts w:ascii="Times New Roman" w:hAnsi="Times New Roman"/>
          <w:b/>
          <w:bCs/>
          <w:sz w:val="28"/>
          <w:szCs w:val="28"/>
        </w:rPr>
        <w:t xml:space="preserve">КАГАРЛИЦЬКА МІСЬКА РАДА </w:t>
      </w:r>
      <w:r w:rsidRPr="00097C39">
        <w:rPr>
          <w:rFonts w:ascii="Times New Roman" w:hAnsi="Times New Roman"/>
          <w:b/>
          <w:bCs/>
          <w:sz w:val="28"/>
          <w:szCs w:val="28"/>
          <w:lang w:val="en-US"/>
        </w:rPr>
        <w:t>VIII</w:t>
      </w:r>
      <w:r w:rsidRPr="007F3DE4">
        <w:rPr>
          <w:rFonts w:ascii="Times New Roman" w:hAnsi="Times New Roman"/>
          <w:b/>
          <w:bCs/>
          <w:sz w:val="28"/>
          <w:szCs w:val="28"/>
          <w:lang w:val="ru-RU"/>
        </w:rPr>
        <w:t xml:space="preserve"> </w:t>
      </w:r>
      <w:r w:rsidRPr="00097C39">
        <w:rPr>
          <w:rFonts w:ascii="Times New Roman" w:hAnsi="Times New Roman"/>
          <w:b/>
          <w:bCs/>
          <w:sz w:val="28"/>
          <w:szCs w:val="28"/>
        </w:rPr>
        <w:t>СКЛИКАННЯ</w:t>
      </w:r>
    </w:p>
    <w:p w14:paraId="6C8D162C" w14:textId="77777777" w:rsidR="004F1F6C" w:rsidRDefault="004F1F6C" w:rsidP="004F1F6C">
      <w:pPr>
        <w:jc w:val="center"/>
        <w:rPr>
          <w:rFonts w:ascii="Times New Roman" w:hAnsi="Times New Roman"/>
          <w:b/>
          <w:sz w:val="28"/>
          <w:szCs w:val="28"/>
        </w:rPr>
      </w:pPr>
      <w:r w:rsidRPr="00097C39">
        <w:rPr>
          <w:rFonts w:ascii="Times New Roman" w:hAnsi="Times New Roman"/>
          <w:b/>
          <w:sz w:val="28"/>
          <w:szCs w:val="28"/>
        </w:rPr>
        <w:t>РІШЕННЯ</w:t>
      </w:r>
    </w:p>
    <w:p w14:paraId="7B988F84" w14:textId="77777777" w:rsidR="00D345A7" w:rsidRPr="00097C39" w:rsidRDefault="00D345A7" w:rsidP="004F1F6C">
      <w:pPr>
        <w:jc w:val="center"/>
        <w:rPr>
          <w:rFonts w:ascii="Times New Roman" w:hAnsi="Times New Roman"/>
          <w:b/>
          <w:sz w:val="28"/>
          <w:szCs w:val="28"/>
        </w:rPr>
      </w:pPr>
    </w:p>
    <w:p w14:paraId="26C6ACC5" w14:textId="77777777" w:rsidR="004F1F6C" w:rsidRDefault="004F1F6C" w:rsidP="004F1F6C">
      <w:pPr>
        <w:jc w:val="both"/>
        <w:rPr>
          <w:rFonts w:ascii="Times New Roman" w:hAnsi="Times New Roman"/>
          <w:b/>
          <w:sz w:val="28"/>
          <w:szCs w:val="28"/>
        </w:rPr>
      </w:pPr>
      <w:r>
        <w:rPr>
          <w:rFonts w:ascii="Times New Roman" w:hAnsi="Times New Roman"/>
          <w:b/>
          <w:sz w:val="28"/>
          <w:szCs w:val="28"/>
        </w:rPr>
        <w:t>16</w:t>
      </w:r>
      <w:r w:rsidRPr="00097C39">
        <w:rPr>
          <w:rFonts w:ascii="Times New Roman" w:hAnsi="Times New Roman"/>
          <w:b/>
          <w:sz w:val="28"/>
          <w:szCs w:val="28"/>
        </w:rPr>
        <w:t>.</w:t>
      </w:r>
      <w:r>
        <w:rPr>
          <w:rFonts w:ascii="Times New Roman" w:hAnsi="Times New Roman"/>
          <w:b/>
          <w:sz w:val="28"/>
          <w:szCs w:val="28"/>
        </w:rPr>
        <w:t>03</w:t>
      </w:r>
      <w:r w:rsidRPr="00097C39">
        <w:rPr>
          <w:rFonts w:ascii="Times New Roman" w:hAnsi="Times New Roman"/>
          <w:b/>
          <w:sz w:val="28"/>
          <w:szCs w:val="28"/>
        </w:rPr>
        <w:t>.202</w:t>
      </w:r>
      <w:r>
        <w:rPr>
          <w:rFonts w:ascii="Times New Roman" w:hAnsi="Times New Roman"/>
          <w:b/>
          <w:sz w:val="28"/>
          <w:szCs w:val="28"/>
        </w:rPr>
        <w:t xml:space="preserve">1 №  </w:t>
      </w:r>
      <w:r w:rsidR="00E51E9A">
        <w:rPr>
          <w:rFonts w:ascii="Times New Roman" w:hAnsi="Times New Roman"/>
          <w:b/>
          <w:sz w:val="28"/>
          <w:szCs w:val="28"/>
        </w:rPr>
        <w:t>332</w:t>
      </w:r>
      <w:r w:rsidRPr="00097C39">
        <w:rPr>
          <w:rFonts w:ascii="Times New Roman" w:hAnsi="Times New Roman"/>
          <w:b/>
          <w:sz w:val="28"/>
          <w:szCs w:val="28"/>
        </w:rPr>
        <w:t xml:space="preserve"> - </w:t>
      </w:r>
      <w:r>
        <w:rPr>
          <w:rFonts w:ascii="Times New Roman" w:hAnsi="Times New Roman"/>
          <w:b/>
          <w:sz w:val="28"/>
          <w:szCs w:val="28"/>
        </w:rPr>
        <w:t>05</w:t>
      </w:r>
      <w:r w:rsidRPr="00097C39">
        <w:rPr>
          <w:rFonts w:ascii="Times New Roman" w:hAnsi="Times New Roman"/>
          <w:b/>
          <w:sz w:val="28"/>
          <w:szCs w:val="28"/>
        </w:rPr>
        <w:t xml:space="preserve"> - VIІ</w:t>
      </w:r>
      <w:r w:rsidRPr="00097C39">
        <w:rPr>
          <w:rFonts w:ascii="Times New Roman" w:hAnsi="Times New Roman"/>
          <w:b/>
          <w:sz w:val="28"/>
          <w:szCs w:val="28"/>
          <w:lang w:val="en-US"/>
        </w:rPr>
        <w:t>I</w:t>
      </w:r>
      <w:r w:rsidRPr="00097C39">
        <w:rPr>
          <w:rFonts w:ascii="Times New Roman" w:hAnsi="Times New Roman"/>
          <w:b/>
          <w:sz w:val="28"/>
          <w:szCs w:val="28"/>
        </w:rPr>
        <w:t xml:space="preserve">                                                     </w:t>
      </w:r>
      <w:r w:rsidRPr="00E216EC">
        <w:rPr>
          <w:rFonts w:ascii="Times New Roman" w:hAnsi="Times New Roman"/>
          <w:b/>
          <w:sz w:val="28"/>
          <w:szCs w:val="28"/>
          <w:lang w:val="ru-RU"/>
        </w:rPr>
        <w:t xml:space="preserve">       </w:t>
      </w:r>
      <w:r w:rsidRPr="00097C39">
        <w:rPr>
          <w:rFonts w:ascii="Times New Roman" w:hAnsi="Times New Roman"/>
          <w:b/>
          <w:sz w:val="28"/>
          <w:szCs w:val="28"/>
        </w:rPr>
        <w:t>м. Кагарлик</w:t>
      </w:r>
    </w:p>
    <w:p w14:paraId="2EDED81C" w14:textId="77777777" w:rsidR="002B7560" w:rsidRPr="00D345A7" w:rsidRDefault="004F1F6C" w:rsidP="004F1F6C">
      <w:pPr>
        <w:spacing w:after="0" w:line="240" w:lineRule="auto"/>
        <w:jc w:val="both"/>
        <w:rPr>
          <w:rFonts w:ascii="Times New Roman" w:hAnsi="Times New Roman" w:cs="Times New Roman"/>
          <w:b/>
          <w:bCs/>
          <w:color w:val="000000" w:themeColor="text1"/>
          <w:sz w:val="28"/>
          <w:szCs w:val="28"/>
        </w:rPr>
      </w:pPr>
      <w:r w:rsidRPr="00D345A7">
        <w:rPr>
          <w:rFonts w:ascii="Times New Roman" w:hAnsi="Times New Roman" w:cs="Times New Roman"/>
          <w:b/>
          <w:bCs/>
          <w:color w:val="000000" w:themeColor="text1"/>
          <w:sz w:val="28"/>
          <w:szCs w:val="28"/>
        </w:rPr>
        <w:t xml:space="preserve">Про </w:t>
      </w:r>
      <w:r w:rsidR="002B7560" w:rsidRPr="00D345A7">
        <w:rPr>
          <w:rFonts w:ascii="Times New Roman" w:hAnsi="Times New Roman" w:cs="Times New Roman"/>
          <w:b/>
          <w:bCs/>
          <w:color w:val="000000" w:themeColor="text1"/>
          <w:sz w:val="28"/>
          <w:szCs w:val="28"/>
        </w:rPr>
        <w:t xml:space="preserve"> затвердження Регламенту роботи та переліку</w:t>
      </w:r>
    </w:p>
    <w:p w14:paraId="36157C25" w14:textId="77777777" w:rsidR="004F1F6C" w:rsidRPr="00D345A7" w:rsidRDefault="002B7560" w:rsidP="004F1F6C">
      <w:pPr>
        <w:spacing w:after="0" w:line="240" w:lineRule="auto"/>
        <w:jc w:val="both"/>
        <w:rPr>
          <w:rFonts w:ascii="Times New Roman" w:hAnsi="Times New Roman" w:cs="Times New Roman"/>
          <w:b/>
          <w:bCs/>
          <w:color w:val="000000" w:themeColor="text1"/>
          <w:sz w:val="28"/>
          <w:szCs w:val="28"/>
        </w:rPr>
      </w:pPr>
      <w:r w:rsidRPr="00D345A7">
        <w:rPr>
          <w:rFonts w:ascii="Times New Roman" w:hAnsi="Times New Roman" w:cs="Times New Roman"/>
          <w:b/>
          <w:bCs/>
          <w:color w:val="000000" w:themeColor="text1"/>
          <w:sz w:val="28"/>
          <w:szCs w:val="28"/>
        </w:rPr>
        <w:t xml:space="preserve">адміністративних </w:t>
      </w:r>
      <w:r w:rsidR="00D345A7" w:rsidRPr="00D345A7">
        <w:rPr>
          <w:rFonts w:ascii="Times New Roman" w:hAnsi="Times New Roman" w:cs="Times New Roman"/>
          <w:b/>
          <w:bCs/>
          <w:color w:val="000000" w:themeColor="text1"/>
          <w:sz w:val="28"/>
          <w:szCs w:val="28"/>
        </w:rPr>
        <w:t xml:space="preserve">послуг, які надає відділ </w:t>
      </w:r>
      <w:r w:rsidR="004F1F6C" w:rsidRPr="00D345A7">
        <w:rPr>
          <w:rFonts w:ascii="Times New Roman" w:hAnsi="Times New Roman" w:cs="Times New Roman"/>
          <w:b/>
          <w:bCs/>
          <w:color w:val="000000" w:themeColor="text1"/>
          <w:sz w:val="28"/>
          <w:szCs w:val="28"/>
        </w:rPr>
        <w:t xml:space="preserve"> </w:t>
      </w:r>
    </w:p>
    <w:p w14:paraId="71486657" w14:textId="77777777" w:rsidR="00D345A7" w:rsidRPr="00D345A7" w:rsidRDefault="00D345A7" w:rsidP="00D345A7">
      <w:pPr>
        <w:spacing w:after="0" w:line="240" w:lineRule="auto"/>
        <w:jc w:val="both"/>
        <w:rPr>
          <w:rFonts w:ascii="Times New Roman" w:hAnsi="Times New Roman"/>
          <w:b/>
          <w:sz w:val="28"/>
          <w:szCs w:val="28"/>
        </w:rPr>
      </w:pPr>
      <w:r w:rsidRPr="00D345A7">
        <w:rPr>
          <w:rFonts w:ascii="Times New Roman" w:hAnsi="Times New Roman"/>
          <w:b/>
          <w:sz w:val="28"/>
          <w:szCs w:val="28"/>
        </w:rPr>
        <w:t>«Центр надання адміністративних послуг»</w:t>
      </w:r>
    </w:p>
    <w:p w14:paraId="018AFBB7" w14:textId="77777777" w:rsidR="004F1F6C" w:rsidRPr="00D345A7" w:rsidRDefault="00D345A7" w:rsidP="00D345A7">
      <w:pPr>
        <w:spacing w:after="0" w:line="240" w:lineRule="auto"/>
        <w:jc w:val="both"/>
        <w:rPr>
          <w:rFonts w:ascii="Times New Roman" w:hAnsi="Times New Roman" w:cs="Times New Roman"/>
          <w:b/>
          <w:bCs/>
          <w:color w:val="000000" w:themeColor="text1"/>
          <w:sz w:val="28"/>
          <w:szCs w:val="28"/>
        </w:rPr>
      </w:pPr>
      <w:r w:rsidRPr="00D345A7">
        <w:rPr>
          <w:rFonts w:ascii="Times New Roman" w:hAnsi="Times New Roman"/>
          <w:b/>
          <w:sz w:val="28"/>
          <w:szCs w:val="28"/>
        </w:rPr>
        <w:t xml:space="preserve"> виконавчого комітету Кагарлицької міської ради</w:t>
      </w:r>
      <w:r w:rsidR="004F1F6C" w:rsidRPr="00D345A7">
        <w:rPr>
          <w:rFonts w:ascii="Times New Roman" w:hAnsi="Times New Roman" w:cs="Times New Roman"/>
          <w:b/>
          <w:bCs/>
          <w:color w:val="000000" w:themeColor="text1"/>
          <w:sz w:val="28"/>
          <w:szCs w:val="28"/>
        </w:rPr>
        <w:t xml:space="preserve"> </w:t>
      </w:r>
    </w:p>
    <w:p w14:paraId="4BE7425E" w14:textId="77777777" w:rsidR="004F1F6C" w:rsidRPr="0088797E" w:rsidRDefault="004F1F6C" w:rsidP="004F1F6C">
      <w:pPr>
        <w:spacing w:after="0" w:line="240" w:lineRule="auto"/>
        <w:jc w:val="both"/>
        <w:rPr>
          <w:rFonts w:ascii="Times New Roman" w:hAnsi="Times New Roman"/>
          <w:b/>
          <w:sz w:val="28"/>
          <w:szCs w:val="28"/>
        </w:rPr>
      </w:pPr>
    </w:p>
    <w:p w14:paraId="01E9F468" w14:textId="77777777" w:rsidR="008673D2" w:rsidRDefault="005D35D3" w:rsidP="00E33981">
      <w:pPr>
        <w:spacing w:after="0" w:line="240" w:lineRule="auto"/>
        <w:ind w:firstLine="709"/>
        <w:jc w:val="both"/>
        <w:rPr>
          <w:rFonts w:ascii="Times New Roman" w:hAnsi="Times New Roman"/>
          <w:b/>
          <w:sz w:val="28"/>
          <w:szCs w:val="28"/>
        </w:rPr>
      </w:pPr>
      <w:r>
        <w:rPr>
          <w:rFonts w:ascii="Times New Roman" w:eastAsia="Times New Roman" w:hAnsi="Times New Roman" w:cs="Times New Roman"/>
          <w:sz w:val="28"/>
          <w:szCs w:val="28"/>
          <w:lang w:eastAsia="ru-RU"/>
        </w:rPr>
        <w:t>З</w:t>
      </w:r>
      <w:r w:rsidR="00044BB7" w:rsidRPr="00044BB7">
        <w:rPr>
          <w:rFonts w:ascii="Times New Roman" w:eastAsia="Times New Roman" w:hAnsi="Times New Roman" w:cs="Times New Roman"/>
          <w:sz w:val="28"/>
          <w:szCs w:val="28"/>
          <w:lang w:eastAsia="ru-RU"/>
        </w:rPr>
        <w:t xml:space="preserve"> </w:t>
      </w:r>
      <w:r w:rsidR="00A70766">
        <w:rPr>
          <w:rFonts w:ascii="Times New Roman" w:eastAsia="Times New Roman" w:hAnsi="Times New Roman" w:cs="Times New Roman"/>
          <w:sz w:val="28"/>
          <w:szCs w:val="28"/>
          <w:lang w:eastAsia="ru-RU"/>
        </w:rPr>
        <w:t>метою</w:t>
      </w:r>
      <w:r w:rsidR="00A70766" w:rsidRPr="00A70766">
        <w:rPr>
          <w:rFonts w:ascii="Times New Roman" w:eastAsia="Times New Roman" w:hAnsi="Times New Roman" w:cs="Times New Roman"/>
          <w:sz w:val="28"/>
          <w:szCs w:val="28"/>
          <w:lang w:eastAsia="ru-RU"/>
        </w:rPr>
        <w:t xml:space="preserve"> практичної організації діяльності відділу</w:t>
      </w:r>
      <w:r w:rsidR="00A70766">
        <w:rPr>
          <w:rFonts w:ascii="Times New Roman" w:eastAsia="Times New Roman" w:hAnsi="Times New Roman" w:cs="Times New Roman"/>
          <w:sz w:val="28"/>
          <w:szCs w:val="28"/>
          <w:lang w:eastAsia="ru-RU"/>
        </w:rPr>
        <w:t xml:space="preserve"> «Ц</w:t>
      </w:r>
      <w:r w:rsidR="00A70766" w:rsidRPr="00A70766">
        <w:rPr>
          <w:rFonts w:ascii="Times New Roman" w:eastAsia="Times New Roman" w:hAnsi="Times New Roman" w:cs="Times New Roman"/>
          <w:sz w:val="28"/>
          <w:szCs w:val="28"/>
          <w:lang w:eastAsia="ru-RU"/>
        </w:rPr>
        <w:t>ентру надання адміністративних послуг</w:t>
      </w:r>
      <w:r w:rsidR="00A70766">
        <w:rPr>
          <w:rFonts w:ascii="Times New Roman" w:eastAsia="Times New Roman" w:hAnsi="Times New Roman" w:cs="Times New Roman"/>
          <w:sz w:val="28"/>
          <w:szCs w:val="28"/>
          <w:lang w:eastAsia="ru-RU"/>
        </w:rPr>
        <w:t>»</w:t>
      </w:r>
      <w:r w:rsidR="00AE2956">
        <w:rPr>
          <w:rFonts w:ascii="Times New Roman" w:eastAsia="Times New Roman" w:hAnsi="Times New Roman" w:cs="Times New Roman"/>
          <w:sz w:val="28"/>
          <w:szCs w:val="28"/>
          <w:lang w:eastAsia="ru-RU"/>
        </w:rPr>
        <w:t xml:space="preserve"> виконавчого комітету</w:t>
      </w:r>
      <w:r w:rsidR="00A70766">
        <w:rPr>
          <w:rFonts w:ascii="Times New Roman" w:eastAsia="Times New Roman" w:hAnsi="Times New Roman" w:cs="Times New Roman"/>
          <w:sz w:val="28"/>
          <w:szCs w:val="28"/>
          <w:lang w:eastAsia="ru-RU"/>
        </w:rPr>
        <w:t xml:space="preserve"> Кагарлицької </w:t>
      </w:r>
      <w:r w:rsidR="00AE2956">
        <w:rPr>
          <w:rFonts w:ascii="Times New Roman" w:eastAsia="Times New Roman" w:hAnsi="Times New Roman" w:cs="Times New Roman"/>
          <w:sz w:val="28"/>
          <w:szCs w:val="28"/>
          <w:lang w:eastAsia="ru-RU"/>
        </w:rPr>
        <w:t>міської ради</w:t>
      </w:r>
      <w:r w:rsidR="00A70766" w:rsidRPr="00A70766">
        <w:rPr>
          <w:rFonts w:ascii="Times New Roman" w:eastAsia="Times New Roman" w:hAnsi="Times New Roman" w:cs="Times New Roman"/>
          <w:sz w:val="28"/>
          <w:szCs w:val="28"/>
          <w:lang w:eastAsia="ru-RU"/>
        </w:rPr>
        <w:t xml:space="preserve">, забезпечення надання адміністративних послуг у найкоротший термін та поліпшення якості їх надання, забезпечення відкритості, прозорості та поінформованості суб’єктів звернень щодо адміністративних послуг, які надаються через ЦНАП, </w:t>
      </w:r>
      <w:r>
        <w:rPr>
          <w:rFonts w:ascii="Times New Roman" w:eastAsia="Times New Roman" w:hAnsi="Times New Roman" w:cs="Times New Roman"/>
          <w:sz w:val="28"/>
          <w:szCs w:val="28"/>
          <w:lang w:eastAsia="ru-RU"/>
        </w:rPr>
        <w:t xml:space="preserve"> відповідно до Закону України</w:t>
      </w:r>
      <w:r w:rsidR="00044BB7" w:rsidRPr="00044BB7">
        <w:rPr>
          <w:rFonts w:ascii="Times New Roman" w:eastAsia="Times New Roman" w:hAnsi="Times New Roman" w:cs="Times New Roman"/>
          <w:sz w:val="28"/>
          <w:szCs w:val="28"/>
          <w:lang w:eastAsia="ru-RU"/>
        </w:rPr>
        <w:t xml:space="preserve"> «Про адміністративні послуги», «Про дозвільну систему в сфері господарської діяльності</w:t>
      </w:r>
      <w:r w:rsidR="00882D5C">
        <w:rPr>
          <w:rFonts w:ascii="Times New Roman" w:eastAsia="Times New Roman" w:hAnsi="Times New Roman" w:cs="Times New Roman"/>
          <w:sz w:val="28"/>
          <w:szCs w:val="28"/>
          <w:lang w:eastAsia="ru-RU"/>
        </w:rPr>
        <w:t>»</w:t>
      </w:r>
      <w:r w:rsidR="00882D5C" w:rsidRPr="00882D5C">
        <w:rPr>
          <w:rFonts w:ascii="Times New Roman" w:eastAsia="Times New Roman" w:hAnsi="Times New Roman" w:cs="Times New Roman"/>
          <w:sz w:val="28"/>
          <w:szCs w:val="28"/>
          <w:lang w:eastAsia="ru-RU"/>
        </w:rPr>
        <w:t>, «Про державну реєстрацію речових прав на нерухоме майно та їх обтяжень», “Про державну реєстрацію юридичних осіб, фізичних осіб - підприємців та громадських формувань</w:t>
      </w:r>
      <w:r w:rsidR="008F64A9">
        <w:rPr>
          <w:rFonts w:ascii="Times New Roman" w:eastAsia="Times New Roman" w:hAnsi="Times New Roman" w:cs="Times New Roman"/>
          <w:sz w:val="28"/>
          <w:szCs w:val="28"/>
          <w:lang w:eastAsia="ru-RU"/>
        </w:rPr>
        <w:t xml:space="preserve"> </w:t>
      </w:r>
      <w:r w:rsidR="00882D5C" w:rsidRPr="00882D5C">
        <w:rPr>
          <w:rFonts w:ascii="Times New Roman" w:eastAsia="Times New Roman" w:hAnsi="Times New Roman" w:cs="Times New Roman"/>
          <w:sz w:val="28"/>
          <w:szCs w:val="28"/>
          <w:lang w:eastAsia="ru-RU"/>
        </w:rPr>
        <w:t>”</w:t>
      </w:r>
      <w:r w:rsidR="008F64A9">
        <w:rPr>
          <w:rFonts w:ascii="Times New Roman" w:eastAsia="Times New Roman" w:hAnsi="Times New Roman" w:cs="Times New Roman"/>
          <w:sz w:val="28"/>
          <w:szCs w:val="28"/>
          <w:lang w:eastAsia="ru-RU"/>
        </w:rPr>
        <w:t xml:space="preserve"> </w:t>
      </w:r>
      <w:r w:rsidR="00882D5C" w:rsidRPr="00882D5C">
        <w:rPr>
          <w:rFonts w:ascii="Times New Roman" w:eastAsia="Times New Roman" w:hAnsi="Times New Roman" w:cs="Times New Roman"/>
          <w:sz w:val="28"/>
          <w:szCs w:val="28"/>
          <w:lang w:eastAsia="ru-RU"/>
        </w:rPr>
        <w:t>, «Про свободу пересування та вільний вибір місця проживання в Україні», «Про загальнообов'язкове державне пенсійне страхування», «П</w:t>
      </w:r>
      <w:r w:rsidR="00882D5C">
        <w:rPr>
          <w:rFonts w:ascii="Times New Roman" w:eastAsia="Times New Roman" w:hAnsi="Times New Roman" w:cs="Times New Roman"/>
          <w:sz w:val="28"/>
          <w:szCs w:val="28"/>
          <w:lang w:eastAsia="ru-RU"/>
        </w:rPr>
        <w:t>ро Державний земельний кадастр»,</w:t>
      </w:r>
      <w:r w:rsidR="00044BB7" w:rsidRPr="00044BB7">
        <w:rPr>
          <w:rFonts w:ascii="Times New Roman" w:eastAsia="Times New Roman" w:hAnsi="Times New Roman" w:cs="Times New Roman"/>
          <w:sz w:val="28"/>
          <w:szCs w:val="28"/>
          <w:lang w:eastAsia="ru-RU"/>
        </w:rPr>
        <w:t>постанов</w:t>
      </w:r>
      <w:r w:rsidR="00AE467E">
        <w:rPr>
          <w:rFonts w:ascii="Times New Roman" w:eastAsia="Times New Roman" w:hAnsi="Times New Roman" w:cs="Times New Roman"/>
          <w:sz w:val="28"/>
          <w:szCs w:val="28"/>
          <w:lang w:eastAsia="ru-RU"/>
        </w:rPr>
        <w:t>и</w:t>
      </w:r>
      <w:r w:rsidR="00044BB7" w:rsidRPr="00044BB7">
        <w:rPr>
          <w:rFonts w:ascii="Times New Roman" w:eastAsia="Times New Roman" w:hAnsi="Times New Roman" w:cs="Times New Roman"/>
          <w:sz w:val="28"/>
          <w:szCs w:val="28"/>
          <w:lang w:eastAsia="ru-RU"/>
        </w:rPr>
        <w:t xml:space="preserve"> Кабінету Міністрів України від 01.08.2013 р. №588</w:t>
      </w:r>
      <w:r w:rsidR="00945677">
        <w:rPr>
          <w:rFonts w:ascii="Times New Roman" w:eastAsia="Times New Roman" w:hAnsi="Times New Roman" w:cs="Times New Roman"/>
          <w:sz w:val="28"/>
          <w:szCs w:val="28"/>
          <w:lang w:eastAsia="ru-RU"/>
        </w:rPr>
        <w:t xml:space="preserve"> «</w:t>
      </w:r>
      <w:r w:rsidR="00AE467E" w:rsidRPr="00AE467E">
        <w:rPr>
          <w:rFonts w:ascii="Times New Roman" w:eastAsia="Times New Roman" w:hAnsi="Times New Roman" w:cs="Times New Roman"/>
          <w:sz w:val="28"/>
          <w:szCs w:val="28"/>
          <w:lang w:eastAsia="ru-RU"/>
        </w:rPr>
        <w:t>Про затвердження Примірного регламенту Центру надання</w:t>
      </w:r>
      <w:r w:rsidR="008267C1">
        <w:rPr>
          <w:rFonts w:ascii="Times New Roman" w:eastAsia="Times New Roman" w:hAnsi="Times New Roman" w:cs="Times New Roman"/>
          <w:sz w:val="28"/>
          <w:szCs w:val="28"/>
          <w:lang w:eastAsia="ru-RU"/>
        </w:rPr>
        <w:t xml:space="preserve"> </w:t>
      </w:r>
      <w:r w:rsidR="00945677" w:rsidRPr="00882D5C">
        <w:rPr>
          <w:rFonts w:ascii="Times New Roman" w:eastAsia="Times New Roman" w:hAnsi="Times New Roman" w:cs="Times New Roman"/>
          <w:sz w:val="28"/>
          <w:szCs w:val="28"/>
          <w:lang w:eastAsia="ru-RU"/>
        </w:rPr>
        <w:t>адміністративних послуг»,</w:t>
      </w:r>
      <w:r w:rsidR="00044BB7" w:rsidRPr="008673D2">
        <w:rPr>
          <w:rFonts w:ascii="Times New Roman" w:eastAsia="Times New Roman" w:hAnsi="Times New Roman" w:cs="Times New Roman"/>
          <w:b/>
          <w:sz w:val="28"/>
          <w:szCs w:val="28"/>
          <w:lang w:eastAsia="ru-RU"/>
        </w:rPr>
        <w:t xml:space="preserve"> </w:t>
      </w:r>
      <w:r w:rsidR="008673D2">
        <w:rPr>
          <w:rFonts w:ascii="Times New Roman" w:hAnsi="Times New Roman"/>
          <w:sz w:val="28"/>
          <w:szCs w:val="28"/>
        </w:rPr>
        <w:t>в</w:t>
      </w:r>
      <w:r w:rsidR="008673D2" w:rsidRPr="00707BAD">
        <w:rPr>
          <w:rFonts w:ascii="Times New Roman" w:hAnsi="Times New Roman"/>
          <w:sz w:val="28"/>
          <w:szCs w:val="28"/>
        </w:rPr>
        <w:t xml:space="preserve">раховуючи висновки і рекомендації постійної комісії </w:t>
      </w:r>
      <w:r w:rsidR="008673D2">
        <w:rPr>
          <w:rFonts w:ascii="Times New Roman" w:hAnsi="Times New Roman"/>
          <w:sz w:val="28"/>
          <w:szCs w:val="28"/>
        </w:rPr>
        <w:t xml:space="preserve">міської ради </w:t>
      </w:r>
      <w:r w:rsidR="008673D2" w:rsidRPr="00707BAD">
        <w:rPr>
          <w:rFonts w:ascii="Times New Roman" w:hAnsi="Times New Roman"/>
          <w:sz w:val="28"/>
          <w:szCs w:val="28"/>
        </w:rPr>
        <w:t xml:space="preserve">з питань </w:t>
      </w:r>
      <w:r w:rsidR="008673D2" w:rsidRPr="00B228A9">
        <w:rPr>
          <w:rFonts w:ascii="Times New Roman" w:hAnsi="Times New Roman"/>
          <w:sz w:val="28"/>
          <w:szCs w:val="28"/>
        </w:rPr>
        <w:t>соціально-економічного розвитку, комунальної власності, житлово-комунального господарства,  промисловості, транспорту, зв’язку, будівництва торгівлі та побуту</w:t>
      </w:r>
      <w:r w:rsidR="008673D2" w:rsidRPr="00707BAD">
        <w:rPr>
          <w:rFonts w:ascii="Times New Roman" w:hAnsi="Times New Roman"/>
          <w:sz w:val="28"/>
          <w:szCs w:val="28"/>
        </w:rPr>
        <w:t xml:space="preserve">, </w:t>
      </w:r>
      <w:r w:rsidR="00B62BD2">
        <w:rPr>
          <w:rFonts w:ascii="Times New Roman" w:hAnsi="Times New Roman"/>
          <w:sz w:val="28"/>
          <w:szCs w:val="28"/>
        </w:rPr>
        <w:t xml:space="preserve">керуючись ст.. 26, </w:t>
      </w:r>
      <w:r w:rsidR="00B62BD2" w:rsidRPr="00BC5BCB">
        <w:rPr>
          <w:rFonts w:ascii="Times New Roman" w:hAnsi="Times New Roman"/>
          <w:sz w:val="28"/>
          <w:szCs w:val="28"/>
        </w:rPr>
        <w:t xml:space="preserve">ч. 4. ст.54 Закону України «Про місцеве самоврядування в Україні», </w:t>
      </w:r>
      <w:r w:rsidR="0006447F" w:rsidRPr="0006447F">
        <w:rPr>
          <w:rFonts w:ascii="Times New Roman" w:hAnsi="Times New Roman"/>
          <w:b/>
          <w:sz w:val="28"/>
          <w:szCs w:val="28"/>
        </w:rPr>
        <w:t xml:space="preserve">сесія </w:t>
      </w:r>
      <w:r w:rsidR="0006447F">
        <w:rPr>
          <w:rFonts w:ascii="Times New Roman" w:hAnsi="Times New Roman"/>
          <w:b/>
          <w:sz w:val="28"/>
          <w:szCs w:val="28"/>
        </w:rPr>
        <w:t>міської</w:t>
      </w:r>
      <w:r w:rsidR="008673D2" w:rsidRPr="0006447F">
        <w:rPr>
          <w:rFonts w:ascii="Times New Roman" w:hAnsi="Times New Roman"/>
          <w:b/>
          <w:sz w:val="28"/>
          <w:szCs w:val="28"/>
        </w:rPr>
        <w:t xml:space="preserve"> рад</w:t>
      </w:r>
      <w:r w:rsidR="0006447F">
        <w:rPr>
          <w:rFonts w:ascii="Times New Roman" w:hAnsi="Times New Roman"/>
          <w:b/>
          <w:sz w:val="28"/>
          <w:szCs w:val="28"/>
        </w:rPr>
        <w:t>и</w:t>
      </w:r>
      <w:r w:rsidR="008673D2" w:rsidRPr="0006447F">
        <w:rPr>
          <w:rFonts w:ascii="Times New Roman" w:hAnsi="Times New Roman"/>
          <w:b/>
          <w:sz w:val="28"/>
          <w:szCs w:val="28"/>
        </w:rPr>
        <w:t xml:space="preserve"> вирішила: </w:t>
      </w:r>
    </w:p>
    <w:p w14:paraId="0751FA13" w14:textId="77777777" w:rsidR="00502112" w:rsidRDefault="00502112" w:rsidP="00E33981">
      <w:pPr>
        <w:spacing w:after="0" w:line="240" w:lineRule="auto"/>
        <w:jc w:val="both"/>
        <w:rPr>
          <w:rFonts w:ascii="Times New Roman" w:hAnsi="Times New Roman"/>
          <w:b/>
          <w:sz w:val="28"/>
          <w:szCs w:val="28"/>
        </w:rPr>
      </w:pPr>
    </w:p>
    <w:p w14:paraId="6EF35889" w14:textId="77777777" w:rsidR="00502112" w:rsidRPr="00502112" w:rsidRDefault="0006447F" w:rsidP="00E33981">
      <w:pPr>
        <w:spacing w:after="0" w:line="240" w:lineRule="auto"/>
        <w:ind w:firstLine="708"/>
        <w:jc w:val="both"/>
        <w:rPr>
          <w:rFonts w:ascii="Times New Roman" w:hAnsi="Times New Roman"/>
          <w:sz w:val="28"/>
          <w:szCs w:val="28"/>
        </w:rPr>
      </w:pPr>
      <w:r w:rsidRPr="0006447F">
        <w:rPr>
          <w:rFonts w:ascii="Times New Roman" w:hAnsi="Times New Roman"/>
          <w:sz w:val="28"/>
          <w:szCs w:val="28"/>
        </w:rPr>
        <w:t xml:space="preserve">1. Затвердити Регламент </w:t>
      </w:r>
      <w:r w:rsidR="00502112" w:rsidRPr="00502112">
        <w:rPr>
          <w:rFonts w:ascii="Times New Roman" w:hAnsi="Times New Roman"/>
          <w:sz w:val="28"/>
          <w:szCs w:val="28"/>
        </w:rPr>
        <w:t>відділу «Центр надання адміністративних послуг»</w:t>
      </w:r>
    </w:p>
    <w:p w14:paraId="089861FF" w14:textId="77777777" w:rsidR="0006447F" w:rsidRPr="0006447F" w:rsidRDefault="00502112" w:rsidP="00E33981">
      <w:pPr>
        <w:spacing w:after="0" w:line="240" w:lineRule="auto"/>
        <w:jc w:val="both"/>
        <w:rPr>
          <w:rFonts w:ascii="Times New Roman" w:hAnsi="Times New Roman"/>
          <w:sz w:val="28"/>
          <w:szCs w:val="28"/>
        </w:rPr>
      </w:pPr>
      <w:r w:rsidRPr="00502112">
        <w:rPr>
          <w:rFonts w:ascii="Times New Roman" w:hAnsi="Times New Roman"/>
          <w:sz w:val="28"/>
          <w:szCs w:val="28"/>
        </w:rPr>
        <w:t xml:space="preserve"> виконавчого комітету Кагарли</w:t>
      </w:r>
      <w:r w:rsidR="00057DAF">
        <w:rPr>
          <w:rFonts w:ascii="Times New Roman" w:hAnsi="Times New Roman"/>
          <w:sz w:val="28"/>
          <w:szCs w:val="28"/>
        </w:rPr>
        <w:t>цької міської ради , додаток 1</w:t>
      </w:r>
      <w:r w:rsidR="0006447F" w:rsidRPr="0006447F">
        <w:rPr>
          <w:rFonts w:ascii="Times New Roman" w:hAnsi="Times New Roman"/>
          <w:sz w:val="28"/>
          <w:szCs w:val="28"/>
        </w:rPr>
        <w:t>.</w:t>
      </w:r>
    </w:p>
    <w:p w14:paraId="58F41CEC" w14:textId="77777777" w:rsidR="008673D2" w:rsidRPr="0006447F" w:rsidRDefault="008673D2" w:rsidP="00E33981">
      <w:pPr>
        <w:pStyle w:val="a3"/>
        <w:jc w:val="both"/>
        <w:rPr>
          <w:rFonts w:ascii="Times New Roman" w:hAnsi="Times New Roman"/>
          <w:b w:val="0"/>
          <w:sz w:val="28"/>
          <w:szCs w:val="28"/>
        </w:rPr>
      </w:pPr>
    </w:p>
    <w:p w14:paraId="280666CC" w14:textId="77777777" w:rsidR="00084730" w:rsidRDefault="00057DAF" w:rsidP="00E3398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084730" w:rsidRPr="00084730">
        <w:rPr>
          <w:rFonts w:ascii="Times New Roman" w:eastAsia="Times New Roman" w:hAnsi="Times New Roman" w:cs="Times New Roman"/>
          <w:sz w:val="28"/>
          <w:szCs w:val="28"/>
          <w:lang w:eastAsia="ru-RU"/>
        </w:rPr>
        <w:t xml:space="preserve">. Затвердити перелік адміністративних послуг, які надаються через </w:t>
      </w:r>
      <w:r w:rsidR="000E0023" w:rsidRPr="00502112">
        <w:rPr>
          <w:rFonts w:ascii="Times New Roman" w:hAnsi="Times New Roman"/>
          <w:sz w:val="28"/>
          <w:szCs w:val="28"/>
        </w:rPr>
        <w:t>відділу «Центр надання адміністративних послуг»</w:t>
      </w:r>
      <w:r w:rsidR="000E0023">
        <w:rPr>
          <w:rFonts w:ascii="Times New Roman" w:hAnsi="Times New Roman"/>
          <w:sz w:val="28"/>
          <w:szCs w:val="28"/>
        </w:rPr>
        <w:t xml:space="preserve"> </w:t>
      </w:r>
      <w:r w:rsidR="000E0023" w:rsidRPr="00502112">
        <w:rPr>
          <w:rFonts w:ascii="Times New Roman" w:hAnsi="Times New Roman"/>
          <w:sz w:val="28"/>
          <w:szCs w:val="28"/>
        </w:rPr>
        <w:t xml:space="preserve"> виконавчого комітету Кагарли</w:t>
      </w:r>
      <w:r w:rsidR="000E0023">
        <w:rPr>
          <w:rFonts w:ascii="Times New Roman" w:hAnsi="Times New Roman"/>
          <w:sz w:val="28"/>
          <w:szCs w:val="28"/>
        </w:rPr>
        <w:t xml:space="preserve">цької міської ради,  </w:t>
      </w:r>
      <w:r w:rsidR="000E0023">
        <w:rPr>
          <w:rFonts w:ascii="Times New Roman" w:eastAsia="Times New Roman" w:hAnsi="Times New Roman" w:cs="Times New Roman"/>
          <w:sz w:val="28"/>
          <w:szCs w:val="28"/>
          <w:lang w:eastAsia="ru-RU"/>
        </w:rPr>
        <w:t>додаток 2</w:t>
      </w:r>
      <w:r w:rsidR="00084730" w:rsidRPr="00084730">
        <w:rPr>
          <w:rFonts w:ascii="Times New Roman" w:eastAsia="Times New Roman" w:hAnsi="Times New Roman" w:cs="Times New Roman"/>
          <w:sz w:val="28"/>
          <w:szCs w:val="28"/>
          <w:lang w:eastAsia="ru-RU"/>
        </w:rPr>
        <w:t>.</w:t>
      </w:r>
    </w:p>
    <w:p w14:paraId="18A26A84" w14:textId="77777777" w:rsidR="00D345A7" w:rsidRPr="00084730" w:rsidRDefault="00D345A7" w:rsidP="00E33981">
      <w:pPr>
        <w:spacing w:after="0" w:line="240" w:lineRule="auto"/>
        <w:ind w:firstLine="708"/>
        <w:jc w:val="both"/>
        <w:rPr>
          <w:rFonts w:ascii="Times New Roman" w:eastAsia="Times New Roman" w:hAnsi="Times New Roman" w:cs="Times New Roman"/>
          <w:sz w:val="28"/>
          <w:szCs w:val="28"/>
          <w:lang w:eastAsia="ru-RU"/>
        </w:rPr>
      </w:pPr>
    </w:p>
    <w:p w14:paraId="29DD0B98" w14:textId="77777777" w:rsidR="000B716C" w:rsidRDefault="000E0023" w:rsidP="00E33981">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084730" w:rsidRPr="00084730">
        <w:rPr>
          <w:rFonts w:ascii="Times New Roman" w:eastAsia="Times New Roman" w:hAnsi="Times New Roman" w:cs="Times New Roman"/>
          <w:sz w:val="28"/>
          <w:szCs w:val="28"/>
          <w:lang w:eastAsia="ru-RU"/>
        </w:rPr>
        <w:t xml:space="preserve">. Затвердити перелік інших послуг місцевого значення, які реалізуються через </w:t>
      </w:r>
      <w:r w:rsidRPr="000E0023">
        <w:rPr>
          <w:rFonts w:ascii="Times New Roman" w:hAnsi="Times New Roman"/>
          <w:sz w:val="28"/>
          <w:szCs w:val="28"/>
        </w:rPr>
        <w:t xml:space="preserve"> </w:t>
      </w:r>
      <w:r w:rsidRPr="00502112">
        <w:rPr>
          <w:rFonts w:ascii="Times New Roman" w:hAnsi="Times New Roman"/>
          <w:sz w:val="28"/>
          <w:szCs w:val="28"/>
        </w:rPr>
        <w:t>відділ «Центр надання адміністративних послуг»</w:t>
      </w:r>
      <w:r>
        <w:rPr>
          <w:rFonts w:ascii="Times New Roman" w:hAnsi="Times New Roman"/>
          <w:sz w:val="28"/>
          <w:szCs w:val="28"/>
        </w:rPr>
        <w:t xml:space="preserve"> </w:t>
      </w:r>
      <w:r w:rsidRPr="00502112">
        <w:rPr>
          <w:rFonts w:ascii="Times New Roman" w:hAnsi="Times New Roman"/>
          <w:sz w:val="28"/>
          <w:szCs w:val="28"/>
        </w:rPr>
        <w:t xml:space="preserve"> виконавчого комітету Кагарли</w:t>
      </w:r>
      <w:r>
        <w:rPr>
          <w:rFonts w:ascii="Times New Roman" w:hAnsi="Times New Roman"/>
          <w:sz w:val="28"/>
          <w:szCs w:val="28"/>
        </w:rPr>
        <w:t xml:space="preserve">цької міської ради, </w:t>
      </w:r>
      <w:r w:rsidR="00084730" w:rsidRPr="00084730">
        <w:rPr>
          <w:rFonts w:ascii="Times New Roman" w:eastAsia="Times New Roman" w:hAnsi="Times New Roman" w:cs="Times New Roman"/>
          <w:sz w:val="28"/>
          <w:szCs w:val="28"/>
          <w:lang w:eastAsia="ru-RU"/>
        </w:rPr>
        <w:t>д</w:t>
      </w:r>
      <w:r>
        <w:rPr>
          <w:rFonts w:ascii="Times New Roman" w:eastAsia="Times New Roman" w:hAnsi="Times New Roman" w:cs="Times New Roman"/>
          <w:sz w:val="28"/>
          <w:szCs w:val="28"/>
          <w:lang w:eastAsia="ru-RU"/>
        </w:rPr>
        <w:t>одаток 3</w:t>
      </w:r>
      <w:r w:rsidR="00084730" w:rsidRPr="00084730">
        <w:rPr>
          <w:rFonts w:ascii="Times New Roman" w:eastAsia="Times New Roman" w:hAnsi="Times New Roman" w:cs="Times New Roman"/>
          <w:sz w:val="28"/>
          <w:szCs w:val="28"/>
          <w:lang w:eastAsia="ru-RU"/>
        </w:rPr>
        <w:t>.</w:t>
      </w:r>
      <w:r w:rsidR="00084730" w:rsidRPr="00084730">
        <w:rPr>
          <w:rFonts w:ascii="Times New Roman" w:eastAsia="Times New Roman" w:hAnsi="Times New Roman" w:cs="Times New Roman"/>
          <w:sz w:val="28"/>
          <w:szCs w:val="28"/>
          <w:lang w:eastAsia="ru-RU"/>
        </w:rPr>
        <w:cr/>
      </w:r>
    </w:p>
    <w:p w14:paraId="20127E31" w14:textId="77777777" w:rsidR="000B716C" w:rsidRDefault="000B716C" w:rsidP="00E33981">
      <w:pPr>
        <w:spacing w:after="0" w:line="240" w:lineRule="auto"/>
        <w:ind w:firstLine="708"/>
        <w:jc w:val="both"/>
        <w:rPr>
          <w:rFonts w:ascii="Times New Roman" w:hAnsi="Times New Roman"/>
          <w:sz w:val="28"/>
          <w:szCs w:val="28"/>
        </w:rPr>
      </w:pPr>
      <w:r>
        <w:rPr>
          <w:rFonts w:ascii="Times New Roman" w:eastAsia="Times New Roman" w:hAnsi="Times New Roman" w:cs="Times New Roman"/>
          <w:sz w:val="28"/>
          <w:szCs w:val="28"/>
          <w:lang w:eastAsia="ru-RU"/>
        </w:rPr>
        <w:t>4</w:t>
      </w:r>
      <w:r>
        <w:rPr>
          <w:rFonts w:ascii="Times New Roman" w:hAnsi="Times New Roman"/>
          <w:sz w:val="28"/>
          <w:szCs w:val="28"/>
        </w:rPr>
        <w:t xml:space="preserve">. Провідному спеціалісту із висвітлення інформації  відділу організаційно-кадрової роботи  виконавчого комітету міської ради забезпечити </w:t>
      </w:r>
      <w:r>
        <w:rPr>
          <w:rFonts w:ascii="Times New Roman" w:hAnsi="Times New Roman"/>
          <w:sz w:val="28"/>
          <w:szCs w:val="28"/>
        </w:rPr>
        <w:lastRenderedPageBreak/>
        <w:t>опу</w:t>
      </w:r>
      <w:r w:rsidRPr="00FA03AF">
        <w:rPr>
          <w:rFonts w:ascii="Times New Roman" w:hAnsi="Times New Roman"/>
          <w:sz w:val="28"/>
          <w:szCs w:val="28"/>
        </w:rPr>
        <w:t>блікува</w:t>
      </w:r>
      <w:r>
        <w:rPr>
          <w:rFonts w:ascii="Times New Roman" w:hAnsi="Times New Roman"/>
          <w:sz w:val="28"/>
          <w:szCs w:val="28"/>
        </w:rPr>
        <w:t>ння</w:t>
      </w:r>
      <w:r w:rsidRPr="00FA03AF">
        <w:rPr>
          <w:rFonts w:ascii="Times New Roman" w:hAnsi="Times New Roman"/>
          <w:sz w:val="28"/>
          <w:szCs w:val="28"/>
        </w:rPr>
        <w:t xml:space="preserve"> </w:t>
      </w:r>
      <w:r>
        <w:rPr>
          <w:rFonts w:ascii="Times New Roman" w:hAnsi="Times New Roman"/>
          <w:sz w:val="28"/>
          <w:szCs w:val="28"/>
        </w:rPr>
        <w:t>даного</w:t>
      </w:r>
      <w:r w:rsidRPr="00FA03AF">
        <w:rPr>
          <w:rFonts w:ascii="Times New Roman" w:hAnsi="Times New Roman"/>
          <w:sz w:val="28"/>
          <w:szCs w:val="28"/>
        </w:rPr>
        <w:t xml:space="preserve"> рішення на офіційному сайті </w:t>
      </w:r>
      <w:r>
        <w:rPr>
          <w:rFonts w:ascii="Times New Roman" w:hAnsi="Times New Roman"/>
          <w:sz w:val="28"/>
          <w:szCs w:val="28"/>
        </w:rPr>
        <w:t>Кагарлицької  міської ради та в газеті «Вісник Кагарличчини».</w:t>
      </w:r>
    </w:p>
    <w:p w14:paraId="007FEB95" w14:textId="77777777" w:rsidR="00B45033" w:rsidRDefault="00B45033" w:rsidP="00E33981">
      <w:pPr>
        <w:spacing w:after="0" w:line="240" w:lineRule="auto"/>
        <w:ind w:firstLine="708"/>
        <w:jc w:val="both"/>
        <w:rPr>
          <w:rFonts w:ascii="Times New Roman" w:hAnsi="Times New Roman"/>
          <w:sz w:val="28"/>
          <w:szCs w:val="28"/>
        </w:rPr>
      </w:pPr>
    </w:p>
    <w:p w14:paraId="467D5512" w14:textId="77777777" w:rsidR="00B45033" w:rsidRDefault="00B45033" w:rsidP="008F64A9">
      <w:pPr>
        <w:shd w:val="clear" w:color="auto" w:fill="FEFE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hAnsi="Times New Roman"/>
          <w:sz w:val="28"/>
          <w:szCs w:val="28"/>
        </w:rPr>
        <w:t>5. В</w:t>
      </w:r>
      <w:r w:rsidRPr="00502112">
        <w:rPr>
          <w:rFonts w:ascii="Times New Roman" w:hAnsi="Times New Roman"/>
          <w:sz w:val="28"/>
          <w:szCs w:val="28"/>
        </w:rPr>
        <w:t>ідділ «Центр надання адміністративних послуг»</w:t>
      </w:r>
      <w:r>
        <w:rPr>
          <w:rFonts w:ascii="Times New Roman" w:hAnsi="Times New Roman"/>
          <w:sz w:val="28"/>
          <w:szCs w:val="28"/>
        </w:rPr>
        <w:t xml:space="preserve"> </w:t>
      </w:r>
      <w:r w:rsidRPr="00502112">
        <w:rPr>
          <w:rFonts w:ascii="Times New Roman" w:hAnsi="Times New Roman"/>
          <w:sz w:val="28"/>
          <w:szCs w:val="28"/>
        </w:rPr>
        <w:t xml:space="preserve"> виконавчого комітету Кагарли</w:t>
      </w:r>
      <w:r>
        <w:rPr>
          <w:rFonts w:ascii="Times New Roman" w:hAnsi="Times New Roman"/>
          <w:sz w:val="28"/>
          <w:szCs w:val="28"/>
        </w:rPr>
        <w:t>цької міської ради</w:t>
      </w:r>
      <w:r>
        <w:rPr>
          <w:rFonts w:ascii="Times New Roman" w:eastAsia="Times New Roman" w:hAnsi="Times New Roman" w:cs="Times New Roman"/>
          <w:color w:val="000000"/>
          <w:sz w:val="28"/>
          <w:szCs w:val="28"/>
          <w:lang w:eastAsia="ru-RU"/>
        </w:rPr>
        <w:t xml:space="preserve"> переглянути інформаційні та технологічні картки відповідно до нового переліку </w:t>
      </w:r>
      <w:r w:rsidR="008F64A9">
        <w:rPr>
          <w:rFonts w:ascii="Times New Roman" w:eastAsia="Times New Roman" w:hAnsi="Times New Roman" w:cs="Times New Roman"/>
          <w:color w:val="000000"/>
          <w:sz w:val="28"/>
          <w:szCs w:val="28"/>
          <w:lang w:eastAsia="ru-RU"/>
        </w:rPr>
        <w:t>адміністративних послуг та подати на затвердження  м</w:t>
      </w:r>
      <w:r w:rsidR="00DD3950">
        <w:rPr>
          <w:rFonts w:ascii="Times New Roman" w:eastAsia="Times New Roman" w:hAnsi="Times New Roman" w:cs="Times New Roman"/>
          <w:color w:val="000000"/>
          <w:sz w:val="28"/>
          <w:szCs w:val="28"/>
          <w:lang w:eastAsia="ru-RU"/>
        </w:rPr>
        <w:t xml:space="preserve">іському </w:t>
      </w:r>
      <w:r>
        <w:rPr>
          <w:rFonts w:ascii="Times New Roman" w:eastAsia="Times New Roman" w:hAnsi="Times New Roman" w:cs="Times New Roman"/>
          <w:color w:val="000000"/>
          <w:sz w:val="28"/>
          <w:szCs w:val="28"/>
          <w:lang w:eastAsia="ru-RU"/>
        </w:rPr>
        <w:t>голові.</w:t>
      </w:r>
    </w:p>
    <w:p w14:paraId="5135783E" w14:textId="77777777" w:rsidR="00B45033" w:rsidRDefault="00B45033" w:rsidP="00E33981">
      <w:pPr>
        <w:spacing w:after="0" w:line="240" w:lineRule="auto"/>
        <w:ind w:firstLine="708"/>
        <w:jc w:val="both"/>
        <w:rPr>
          <w:rFonts w:ascii="Times New Roman" w:hAnsi="Times New Roman"/>
          <w:sz w:val="28"/>
          <w:szCs w:val="28"/>
        </w:rPr>
      </w:pPr>
    </w:p>
    <w:p w14:paraId="0B52CCA0" w14:textId="77777777" w:rsidR="00CE28CD" w:rsidRDefault="00D41027" w:rsidP="00E33981">
      <w:pPr>
        <w:pStyle w:val="Default"/>
        <w:ind w:firstLine="567"/>
        <w:jc w:val="both"/>
        <w:rPr>
          <w:sz w:val="28"/>
          <w:szCs w:val="28"/>
          <w:lang w:val="uk-UA"/>
        </w:rPr>
      </w:pPr>
      <w:r>
        <w:rPr>
          <w:sz w:val="28"/>
          <w:szCs w:val="28"/>
          <w:lang w:val="uk-UA"/>
        </w:rPr>
        <w:t>6</w:t>
      </w:r>
      <w:r w:rsidR="00CE28CD" w:rsidRPr="00754BEA">
        <w:rPr>
          <w:sz w:val="28"/>
          <w:szCs w:val="28"/>
          <w:lang w:val="uk-UA"/>
        </w:rPr>
        <w:t xml:space="preserve">. Контроль за виконанням рішення покласти </w:t>
      </w:r>
      <w:r w:rsidR="00CE28CD">
        <w:rPr>
          <w:sz w:val="28"/>
          <w:szCs w:val="28"/>
          <w:lang w:val="uk-UA"/>
        </w:rPr>
        <w:t>постійну</w:t>
      </w:r>
      <w:r w:rsidR="00CE28CD" w:rsidRPr="00E2771F">
        <w:rPr>
          <w:sz w:val="28"/>
          <w:szCs w:val="28"/>
          <w:lang w:val="uk-UA"/>
        </w:rPr>
        <w:t xml:space="preserve"> комісі</w:t>
      </w:r>
      <w:r w:rsidR="00CE28CD">
        <w:rPr>
          <w:sz w:val="28"/>
          <w:szCs w:val="28"/>
          <w:lang w:val="uk-UA"/>
        </w:rPr>
        <w:t>ю</w:t>
      </w:r>
      <w:r w:rsidR="00CE28CD" w:rsidRPr="00E2771F">
        <w:rPr>
          <w:sz w:val="28"/>
          <w:szCs w:val="28"/>
          <w:lang w:val="uk-UA"/>
        </w:rPr>
        <w:t xml:space="preserve"> з питань</w:t>
      </w:r>
      <w:r w:rsidR="00CE28CD">
        <w:rPr>
          <w:sz w:val="28"/>
          <w:szCs w:val="28"/>
          <w:lang w:val="uk-UA"/>
        </w:rPr>
        <w:t xml:space="preserve"> </w:t>
      </w:r>
      <w:r w:rsidR="00CE28CD" w:rsidRPr="00B228A9">
        <w:rPr>
          <w:sz w:val="28"/>
          <w:szCs w:val="28"/>
          <w:lang w:val="uk-UA"/>
        </w:rPr>
        <w:t>соціально-економічного розвитку, комунальної власності, житлово-комунального господарства,  промисловості, транспорту, зв’язку, будівництва торгівлі та побуту</w:t>
      </w:r>
      <w:r w:rsidR="00CE28CD">
        <w:rPr>
          <w:sz w:val="28"/>
          <w:szCs w:val="28"/>
          <w:lang w:val="uk-UA"/>
        </w:rPr>
        <w:t>.</w:t>
      </w:r>
    </w:p>
    <w:p w14:paraId="0280D166" w14:textId="77777777" w:rsidR="00CE28CD" w:rsidRDefault="00CE28CD" w:rsidP="000E0023">
      <w:pPr>
        <w:spacing w:after="0"/>
        <w:ind w:firstLine="708"/>
        <w:jc w:val="both"/>
        <w:rPr>
          <w:b/>
          <w:sz w:val="28"/>
          <w:szCs w:val="28"/>
        </w:rPr>
      </w:pPr>
    </w:p>
    <w:p w14:paraId="22EDDD2B" w14:textId="77777777" w:rsidR="00E33981" w:rsidRDefault="00E33981" w:rsidP="000E0023">
      <w:pPr>
        <w:spacing w:after="0"/>
        <w:ind w:firstLine="708"/>
        <w:jc w:val="both"/>
        <w:rPr>
          <w:b/>
          <w:sz w:val="28"/>
          <w:szCs w:val="28"/>
        </w:rPr>
      </w:pPr>
    </w:p>
    <w:p w14:paraId="1A4A8D6C" w14:textId="77777777" w:rsidR="00E33981" w:rsidRDefault="00E33981" w:rsidP="000E0023">
      <w:pPr>
        <w:spacing w:after="0"/>
        <w:ind w:firstLine="708"/>
        <w:jc w:val="both"/>
        <w:rPr>
          <w:b/>
          <w:sz w:val="28"/>
          <w:szCs w:val="28"/>
        </w:rPr>
      </w:pPr>
    </w:p>
    <w:p w14:paraId="392027B3" w14:textId="77777777" w:rsidR="004F1F6C" w:rsidRPr="006F2D70" w:rsidRDefault="004F1F6C" w:rsidP="004F1F6C">
      <w:pPr>
        <w:ind w:left="1416"/>
        <w:jc w:val="both"/>
        <w:rPr>
          <w:rFonts w:ascii="Times New Roman" w:hAnsi="Times New Roman" w:cs="Times New Roman"/>
          <w:b/>
          <w:sz w:val="28"/>
          <w:szCs w:val="28"/>
        </w:rPr>
      </w:pPr>
      <w:r w:rsidRPr="006F2D70">
        <w:rPr>
          <w:rFonts w:ascii="Times New Roman" w:hAnsi="Times New Roman" w:cs="Times New Roman"/>
          <w:b/>
          <w:sz w:val="28"/>
          <w:szCs w:val="28"/>
        </w:rPr>
        <w:t xml:space="preserve">Міський голова                            </w:t>
      </w:r>
      <w:r>
        <w:rPr>
          <w:rFonts w:ascii="Times New Roman" w:hAnsi="Times New Roman"/>
          <w:b/>
          <w:sz w:val="28"/>
          <w:szCs w:val="28"/>
        </w:rPr>
        <w:t xml:space="preserve">        </w:t>
      </w:r>
      <w:r w:rsidRPr="006F2D70">
        <w:rPr>
          <w:rFonts w:ascii="Times New Roman" w:hAnsi="Times New Roman" w:cs="Times New Roman"/>
          <w:b/>
          <w:sz w:val="28"/>
          <w:szCs w:val="28"/>
        </w:rPr>
        <w:t xml:space="preserve">               </w:t>
      </w:r>
      <w:r>
        <w:rPr>
          <w:rFonts w:ascii="Times New Roman" w:hAnsi="Times New Roman" w:cs="Times New Roman"/>
          <w:b/>
          <w:sz w:val="28"/>
          <w:szCs w:val="28"/>
        </w:rPr>
        <w:t>О.</w:t>
      </w:r>
      <w:r w:rsidRPr="006F2D70">
        <w:rPr>
          <w:rFonts w:ascii="Times New Roman" w:hAnsi="Times New Roman" w:cs="Times New Roman"/>
          <w:b/>
          <w:sz w:val="28"/>
          <w:szCs w:val="28"/>
        </w:rPr>
        <w:t>О.</w:t>
      </w:r>
      <w:r w:rsidRPr="00E216EC">
        <w:rPr>
          <w:rFonts w:ascii="Times New Roman" w:hAnsi="Times New Roman" w:cs="Times New Roman"/>
          <w:b/>
          <w:sz w:val="28"/>
          <w:szCs w:val="28"/>
          <w:lang w:val="ru-RU"/>
        </w:rPr>
        <w:t xml:space="preserve"> </w:t>
      </w:r>
      <w:r w:rsidRPr="006F2D70">
        <w:rPr>
          <w:rFonts w:ascii="Times New Roman" w:hAnsi="Times New Roman" w:cs="Times New Roman"/>
          <w:b/>
          <w:sz w:val="28"/>
          <w:szCs w:val="28"/>
        </w:rPr>
        <w:t>Панюта</w:t>
      </w:r>
    </w:p>
    <w:p w14:paraId="219FD219" w14:textId="77777777" w:rsidR="004F1F6C" w:rsidRDefault="004F1F6C" w:rsidP="004F1F6C">
      <w:pPr>
        <w:jc w:val="both"/>
        <w:rPr>
          <w:b/>
          <w:sz w:val="28"/>
          <w:szCs w:val="28"/>
        </w:rPr>
      </w:pPr>
    </w:p>
    <w:p w14:paraId="0B4BDB48" w14:textId="77777777" w:rsidR="004F1F6C" w:rsidRDefault="004F1F6C" w:rsidP="004F1F6C">
      <w:pPr>
        <w:jc w:val="both"/>
        <w:rPr>
          <w:b/>
          <w:sz w:val="28"/>
          <w:szCs w:val="28"/>
        </w:rPr>
      </w:pPr>
    </w:p>
    <w:p w14:paraId="78281698" w14:textId="77777777" w:rsidR="004F1F6C" w:rsidRDefault="004F1F6C" w:rsidP="002608F9">
      <w:pPr>
        <w:pStyle w:val="rvps20"/>
        <w:shd w:val="clear" w:color="auto" w:fill="FFFFFF"/>
        <w:spacing w:before="0" w:beforeAutospacing="0" w:after="0" w:afterAutospacing="0"/>
        <w:ind w:right="300"/>
        <w:jc w:val="center"/>
        <w:rPr>
          <w:rStyle w:val="rvts7"/>
          <w:b/>
          <w:bCs/>
          <w:color w:val="000000"/>
          <w:sz w:val="28"/>
          <w:szCs w:val="28"/>
        </w:rPr>
      </w:pPr>
    </w:p>
    <w:p w14:paraId="34F7C353" w14:textId="77777777" w:rsidR="004F1F6C" w:rsidRDefault="004F1F6C" w:rsidP="002608F9">
      <w:pPr>
        <w:pStyle w:val="rvps20"/>
        <w:shd w:val="clear" w:color="auto" w:fill="FFFFFF"/>
        <w:spacing w:before="0" w:beforeAutospacing="0" w:after="0" w:afterAutospacing="0"/>
        <w:ind w:right="300"/>
        <w:jc w:val="center"/>
        <w:rPr>
          <w:rStyle w:val="rvts7"/>
          <w:b/>
          <w:bCs/>
          <w:color w:val="000000"/>
          <w:sz w:val="28"/>
          <w:szCs w:val="28"/>
        </w:rPr>
      </w:pPr>
    </w:p>
    <w:p w14:paraId="200D159B" w14:textId="77777777" w:rsidR="004F1F6C" w:rsidRDefault="004F1F6C" w:rsidP="002608F9">
      <w:pPr>
        <w:pStyle w:val="rvps20"/>
        <w:shd w:val="clear" w:color="auto" w:fill="FFFFFF"/>
        <w:spacing w:before="0" w:beforeAutospacing="0" w:after="0" w:afterAutospacing="0"/>
        <w:ind w:right="300"/>
        <w:jc w:val="center"/>
        <w:rPr>
          <w:rStyle w:val="rvts7"/>
          <w:b/>
          <w:bCs/>
          <w:color w:val="000000"/>
          <w:sz w:val="28"/>
          <w:szCs w:val="28"/>
        </w:rPr>
      </w:pPr>
    </w:p>
    <w:p w14:paraId="3102959B"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4B321AEC"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5C3FB1BD"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12928FFB"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1BAA4E60"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6F8D8992"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23E397EF"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6D4862E5"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0D06D871"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5AAA143B"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49D70994"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59974D0E"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1C73E735" w14:textId="77777777" w:rsidR="00D345A7" w:rsidRDefault="00D345A7" w:rsidP="002608F9">
      <w:pPr>
        <w:pStyle w:val="rvps20"/>
        <w:shd w:val="clear" w:color="auto" w:fill="FFFFFF"/>
        <w:spacing w:before="0" w:beforeAutospacing="0" w:after="0" w:afterAutospacing="0"/>
        <w:ind w:right="300"/>
        <w:jc w:val="center"/>
        <w:rPr>
          <w:rStyle w:val="rvts7"/>
          <w:b/>
          <w:bCs/>
          <w:color w:val="000000"/>
          <w:sz w:val="28"/>
          <w:szCs w:val="28"/>
        </w:rPr>
      </w:pPr>
    </w:p>
    <w:p w14:paraId="25799CEB" w14:textId="77777777" w:rsidR="00E701B3" w:rsidRDefault="00E701B3" w:rsidP="002608F9">
      <w:pPr>
        <w:pStyle w:val="rvps20"/>
        <w:shd w:val="clear" w:color="auto" w:fill="FFFFFF"/>
        <w:spacing w:before="0" w:beforeAutospacing="0" w:after="0" w:afterAutospacing="0"/>
        <w:ind w:right="300"/>
        <w:jc w:val="center"/>
        <w:rPr>
          <w:rStyle w:val="rvts7"/>
          <w:b/>
          <w:bCs/>
          <w:color w:val="000000"/>
          <w:sz w:val="28"/>
          <w:szCs w:val="28"/>
        </w:rPr>
      </w:pPr>
    </w:p>
    <w:p w14:paraId="4585B3D8" w14:textId="77777777" w:rsidR="00E701B3" w:rsidRDefault="00E701B3" w:rsidP="002608F9">
      <w:pPr>
        <w:pStyle w:val="rvps20"/>
        <w:shd w:val="clear" w:color="auto" w:fill="FFFFFF"/>
        <w:spacing w:before="0" w:beforeAutospacing="0" w:after="0" w:afterAutospacing="0"/>
        <w:ind w:right="300"/>
        <w:jc w:val="center"/>
        <w:rPr>
          <w:rStyle w:val="rvts7"/>
          <w:b/>
          <w:bCs/>
          <w:color w:val="000000"/>
          <w:sz w:val="28"/>
          <w:szCs w:val="28"/>
        </w:rPr>
      </w:pPr>
    </w:p>
    <w:p w14:paraId="35514275" w14:textId="77777777" w:rsidR="00E701B3" w:rsidRDefault="00E701B3" w:rsidP="002608F9">
      <w:pPr>
        <w:pStyle w:val="rvps20"/>
        <w:shd w:val="clear" w:color="auto" w:fill="FFFFFF"/>
        <w:spacing w:before="0" w:beforeAutospacing="0" w:after="0" w:afterAutospacing="0"/>
        <w:ind w:right="300"/>
        <w:jc w:val="center"/>
        <w:rPr>
          <w:rStyle w:val="rvts7"/>
          <w:b/>
          <w:bCs/>
          <w:color w:val="000000"/>
          <w:sz w:val="28"/>
          <w:szCs w:val="28"/>
        </w:rPr>
      </w:pPr>
    </w:p>
    <w:p w14:paraId="096F45F1" w14:textId="77777777" w:rsidR="00E701B3" w:rsidRDefault="00E701B3" w:rsidP="002608F9">
      <w:pPr>
        <w:pStyle w:val="rvps20"/>
        <w:shd w:val="clear" w:color="auto" w:fill="FFFFFF"/>
        <w:spacing w:before="0" w:beforeAutospacing="0" w:after="0" w:afterAutospacing="0"/>
        <w:ind w:right="300"/>
        <w:jc w:val="center"/>
        <w:rPr>
          <w:rStyle w:val="rvts7"/>
          <w:b/>
          <w:bCs/>
          <w:color w:val="000000"/>
          <w:sz w:val="28"/>
          <w:szCs w:val="28"/>
        </w:rPr>
      </w:pPr>
    </w:p>
    <w:p w14:paraId="0CDAF450" w14:textId="77777777" w:rsidR="00E701B3" w:rsidRDefault="00E701B3" w:rsidP="002608F9">
      <w:pPr>
        <w:pStyle w:val="rvps20"/>
        <w:shd w:val="clear" w:color="auto" w:fill="FFFFFF"/>
        <w:spacing w:before="0" w:beforeAutospacing="0" w:after="0" w:afterAutospacing="0"/>
        <w:ind w:right="300"/>
        <w:jc w:val="center"/>
        <w:rPr>
          <w:rStyle w:val="rvts7"/>
          <w:b/>
          <w:bCs/>
          <w:color w:val="000000"/>
          <w:sz w:val="28"/>
          <w:szCs w:val="28"/>
        </w:rPr>
      </w:pPr>
    </w:p>
    <w:p w14:paraId="46DB58A9" w14:textId="77777777" w:rsidR="00E701B3" w:rsidRDefault="00E701B3" w:rsidP="002608F9">
      <w:pPr>
        <w:pStyle w:val="rvps20"/>
        <w:shd w:val="clear" w:color="auto" w:fill="FFFFFF"/>
        <w:spacing w:before="0" w:beforeAutospacing="0" w:after="0" w:afterAutospacing="0"/>
        <w:ind w:right="300"/>
        <w:jc w:val="center"/>
        <w:rPr>
          <w:rStyle w:val="rvts7"/>
          <w:b/>
          <w:bCs/>
          <w:color w:val="000000"/>
          <w:sz w:val="28"/>
          <w:szCs w:val="28"/>
        </w:rPr>
      </w:pPr>
    </w:p>
    <w:p w14:paraId="67E51CB1"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5B8A8F36"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6DA4ED72" w14:textId="77777777" w:rsidR="00E33981" w:rsidRDefault="00E33981" w:rsidP="002608F9">
      <w:pPr>
        <w:pStyle w:val="rvps20"/>
        <w:shd w:val="clear" w:color="auto" w:fill="FFFFFF"/>
        <w:spacing w:before="0" w:beforeAutospacing="0" w:after="0" w:afterAutospacing="0"/>
        <w:ind w:right="300"/>
        <w:jc w:val="center"/>
        <w:rPr>
          <w:rStyle w:val="rvts7"/>
          <w:b/>
          <w:bCs/>
          <w:color w:val="000000"/>
          <w:sz w:val="28"/>
          <w:szCs w:val="28"/>
        </w:rPr>
      </w:pPr>
    </w:p>
    <w:p w14:paraId="6B361EA8" w14:textId="3C20B261" w:rsidR="004F1F6C" w:rsidRDefault="004F1F6C" w:rsidP="002608F9">
      <w:pPr>
        <w:pStyle w:val="rvps20"/>
        <w:shd w:val="clear" w:color="auto" w:fill="FFFFFF"/>
        <w:spacing w:before="0" w:beforeAutospacing="0" w:after="0" w:afterAutospacing="0"/>
        <w:ind w:right="300"/>
        <w:jc w:val="center"/>
        <w:rPr>
          <w:rStyle w:val="rvts7"/>
          <w:b/>
          <w:bCs/>
          <w:color w:val="000000"/>
          <w:sz w:val="28"/>
          <w:szCs w:val="28"/>
        </w:rPr>
      </w:pPr>
    </w:p>
    <w:p w14:paraId="4D681193" w14:textId="77777777" w:rsidR="00B61497" w:rsidRDefault="00B61497" w:rsidP="002608F9">
      <w:pPr>
        <w:pStyle w:val="rvps20"/>
        <w:shd w:val="clear" w:color="auto" w:fill="FFFFFF"/>
        <w:spacing w:before="0" w:beforeAutospacing="0" w:after="0" w:afterAutospacing="0"/>
        <w:ind w:right="300"/>
        <w:jc w:val="center"/>
        <w:rPr>
          <w:rStyle w:val="rvts7"/>
          <w:b/>
          <w:bCs/>
          <w:color w:val="000000"/>
          <w:sz w:val="28"/>
          <w:szCs w:val="28"/>
        </w:rPr>
      </w:pPr>
    </w:p>
    <w:p w14:paraId="1642F0C5" w14:textId="77777777" w:rsidR="002B7560" w:rsidRDefault="002B7560" w:rsidP="004F1F6C">
      <w:pPr>
        <w:tabs>
          <w:tab w:val="left" w:pos="6521"/>
          <w:tab w:val="left" w:pos="6663"/>
        </w:tabs>
        <w:spacing w:after="0"/>
        <w:ind w:left="6521"/>
        <w:rPr>
          <w:rFonts w:ascii="Times New Roman" w:hAnsi="Times New Roman"/>
          <w:sz w:val="20"/>
          <w:szCs w:val="20"/>
        </w:rPr>
      </w:pPr>
    </w:p>
    <w:p w14:paraId="211B7209" w14:textId="77777777" w:rsidR="004F1F6C" w:rsidRPr="00EE1D0E" w:rsidRDefault="004F1F6C" w:rsidP="004F1F6C">
      <w:pPr>
        <w:tabs>
          <w:tab w:val="left" w:pos="6521"/>
          <w:tab w:val="left" w:pos="6663"/>
        </w:tabs>
        <w:spacing w:after="0"/>
        <w:ind w:left="6521"/>
        <w:rPr>
          <w:rFonts w:ascii="Times New Roman" w:hAnsi="Times New Roman"/>
          <w:sz w:val="20"/>
          <w:szCs w:val="20"/>
        </w:rPr>
      </w:pPr>
      <w:r>
        <w:rPr>
          <w:rFonts w:ascii="Times New Roman" w:hAnsi="Times New Roman"/>
          <w:sz w:val="20"/>
          <w:szCs w:val="20"/>
        </w:rPr>
        <w:lastRenderedPageBreak/>
        <w:t xml:space="preserve">         Додаток 1</w:t>
      </w:r>
    </w:p>
    <w:p w14:paraId="34F28D26" w14:textId="77777777" w:rsidR="004F1F6C" w:rsidRPr="0065588C" w:rsidRDefault="004F1F6C" w:rsidP="004F1F6C">
      <w:pPr>
        <w:spacing w:after="0"/>
        <w:ind w:left="6379"/>
        <w:rPr>
          <w:rFonts w:ascii="Times New Roman" w:hAnsi="Times New Roman"/>
          <w:sz w:val="20"/>
          <w:szCs w:val="20"/>
        </w:rPr>
      </w:pPr>
      <w:r w:rsidRPr="0065588C">
        <w:rPr>
          <w:rFonts w:ascii="Times New Roman" w:hAnsi="Times New Roman"/>
          <w:sz w:val="20"/>
          <w:szCs w:val="20"/>
        </w:rPr>
        <w:t>до рішення  сесії міської ради</w:t>
      </w:r>
    </w:p>
    <w:p w14:paraId="581DC864" w14:textId="77777777" w:rsidR="004F1F6C" w:rsidRPr="001B718C" w:rsidRDefault="004F1F6C" w:rsidP="004F1F6C">
      <w:pPr>
        <w:rPr>
          <w:rFonts w:ascii="Times New Roman" w:hAnsi="Times New Roman"/>
          <w:sz w:val="20"/>
          <w:szCs w:val="20"/>
        </w:rPr>
      </w:pPr>
      <w:r w:rsidRPr="0065588C">
        <w:rPr>
          <w:rFonts w:ascii="Times New Roman" w:hAnsi="Times New Roman"/>
          <w:sz w:val="20"/>
          <w:szCs w:val="20"/>
        </w:rPr>
        <w:t xml:space="preserve">                                                                                                     </w:t>
      </w:r>
      <w:r>
        <w:rPr>
          <w:rFonts w:ascii="Times New Roman" w:hAnsi="Times New Roman"/>
          <w:sz w:val="20"/>
          <w:szCs w:val="20"/>
        </w:rPr>
        <w:t xml:space="preserve">                          </w:t>
      </w:r>
      <w:r w:rsidR="00E51E9A">
        <w:rPr>
          <w:rFonts w:ascii="Times New Roman" w:hAnsi="Times New Roman"/>
          <w:sz w:val="20"/>
          <w:szCs w:val="20"/>
        </w:rPr>
        <w:t xml:space="preserve"> </w:t>
      </w:r>
      <w:r>
        <w:rPr>
          <w:rFonts w:ascii="Times New Roman" w:hAnsi="Times New Roman"/>
          <w:sz w:val="20"/>
          <w:szCs w:val="20"/>
        </w:rPr>
        <w:t xml:space="preserve">№ </w:t>
      </w:r>
      <w:r w:rsidR="00E51E9A">
        <w:rPr>
          <w:rFonts w:ascii="Times New Roman" w:hAnsi="Times New Roman"/>
          <w:sz w:val="20"/>
          <w:szCs w:val="20"/>
        </w:rPr>
        <w:t>332</w:t>
      </w:r>
      <w:r>
        <w:rPr>
          <w:rFonts w:ascii="Times New Roman" w:hAnsi="Times New Roman"/>
          <w:sz w:val="20"/>
          <w:szCs w:val="20"/>
        </w:rPr>
        <w:t xml:space="preserve">  - </w:t>
      </w:r>
      <w:r w:rsidRPr="0065588C">
        <w:rPr>
          <w:rFonts w:ascii="Times New Roman" w:hAnsi="Times New Roman"/>
          <w:sz w:val="20"/>
          <w:szCs w:val="20"/>
        </w:rPr>
        <w:t>0</w:t>
      </w:r>
      <w:r>
        <w:rPr>
          <w:rFonts w:ascii="Times New Roman" w:hAnsi="Times New Roman"/>
          <w:sz w:val="20"/>
          <w:szCs w:val="20"/>
        </w:rPr>
        <w:t>5</w:t>
      </w:r>
      <w:r w:rsidRPr="0065588C">
        <w:rPr>
          <w:rFonts w:ascii="Times New Roman" w:hAnsi="Times New Roman"/>
          <w:sz w:val="20"/>
          <w:szCs w:val="20"/>
        </w:rPr>
        <w:t xml:space="preserve">- VII від </w:t>
      </w:r>
      <w:r>
        <w:rPr>
          <w:rFonts w:ascii="Times New Roman" w:hAnsi="Times New Roman"/>
          <w:sz w:val="20"/>
          <w:szCs w:val="20"/>
        </w:rPr>
        <w:t>16</w:t>
      </w:r>
      <w:r w:rsidRPr="0065588C">
        <w:rPr>
          <w:rFonts w:ascii="Times New Roman" w:hAnsi="Times New Roman"/>
          <w:sz w:val="20"/>
          <w:szCs w:val="20"/>
        </w:rPr>
        <w:t>.</w:t>
      </w:r>
      <w:r>
        <w:rPr>
          <w:rFonts w:ascii="Times New Roman" w:hAnsi="Times New Roman"/>
          <w:sz w:val="20"/>
          <w:szCs w:val="20"/>
        </w:rPr>
        <w:t>03</w:t>
      </w:r>
      <w:r w:rsidRPr="0065588C">
        <w:rPr>
          <w:rFonts w:ascii="Times New Roman" w:hAnsi="Times New Roman"/>
          <w:sz w:val="20"/>
          <w:szCs w:val="20"/>
        </w:rPr>
        <w:t>.202</w:t>
      </w:r>
      <w:r>
        <w:rPr>
          <w:rFonts w:ascii="Times New Roman" w:hAnsi="Times New Roman"/>
          <w:sz w:val="20"/>
          <w:szCs w:val="20"/>
        </w:rPr>
        <w:t>1</w:t>
      </w:r>
    </w:p>
    <w:p w14:paraId="099D7927" w14:textId="77777777" w:rsidR="004F1F6C" w:rsidRDefault="004F1F6C" w:rsidP="002608F9">
      <w:pPr>
        <w:pStyle w:val="rvps20"/>
        <w:shd w:val="clear" w:color="auto" w:fill="FFFFFF"/>
        <w:spacing w:before="0" w:beforeAutospacing="0" w:after="0" w:afterAutospacing="0"/>
        <w:ind w:right="300"/>
        <w:jc w:val="center"/>
        <w:rPr>
          <w:rStyle w:val="rvts7"/>
          <w:b/>
          <w:bCs/>
          <w:color w:val="000000"/>
          <w:sz w:val="28"/>
          <w:szCs w:val="28"/>
        </w:rPr>
      </w:pPr>
    </w:p>
    <w:p w14:paraId="793D71F4" w14:textId="77777777" w:rsidR="003E5446" w:rsidRDefault="002608F9" w:rsidP="002608F9">
      <w:pPr>
        <w:pStyle w:val="rvps20"/>
        <w:shd w:val="clear" w:color="auto" w:fill="FFFFFF"/>
        <w:spacing w:before="0" w:beforeAutospacing="0" w:after="0" w:afterAutospacing="0"/>
        <w:ind w:right="300"/>
        <w:jc w:val="center"/>
        <w:rPr>
          <w:rStyle w:val="rvts10"/>
          <w:b/>
          <w:bCs/>
          <w:color w:val="000000"/>
          <w:sz w:val="28"/>
          <w:szCs w:val="28"/>
          <w:shd w:val="clear" w:color="auto" w:fill="FFFFFF"/>
        </w:rPr>
      </w:pPr>
      <w:r>
        <w:rPr>
          <w:rStyle w:val="rvts7"/>
          <w:b/>
          <w:bCs/>
          <w:color w:val="000000"/>
          <w:sz w:val="28"/>
          <w:szCs w:val="28"/>
        </w:rPr>
        <w:t>РЕГЛАМЕНТ</w:t>
      </w:r>
      <w:r>
        <w:rPr>
          <w:color w:val="000000"/>
          <w:sz w:val="18"/>
          <w:szCs w:val="18"/>
        </w:rPr>
        <w:br/>
      </w:r>
      <w:r w:rsidR="003E5446">
        <w:rPr>
          <w:rStyle w:val="rvts10"/>
          <w:b/>
          <w:bCs/>
          <w:color w:val="000000"/>
          <w:sz w:val="28"/>
          <w:szCs w:val="28"/>
          <w:shd w:val="clear" w:color="auto" w:fill="FFFFFF"/>
        </w:rPr>
        <w:t>відділу «</w:t>
      </w:r>
      <w:r>
        <w:rPr>
          <w:rStyle w:val="rvts10"/>
          <w:b/>
          <w:bCs/>
          <w:color w:val="000000"/>
          <w:sz w:val="28"/>
          <w:szCs w:val="28"/>
          <w:shd w:val="clear" w:color="auto" w:fill="FFFFFF"/>
        </w:rPr>
        <w:t>Центр надання адміністративних послуг</w:t>
      </w:r>
      <w:r w:rsidR="003E5446">
        <w:rPr>
          <w:rStyle w:val="rvts10"/>
          <w:b/>
          <w:bCs/>
          <w:color w:val="000000"/>
          <w:sz w:val="28"/>
          <w:szCs w:val="28"/>
          <w:shd w:val="clear" w:color="auto" w:fill="FFFFFF"/>
        </w:rPr>
        <w:t>»</w:t>
      </w:r>
    </w:p>
    <w:p w14:paraId="4549A4F6" w14:textId="77777777" w:rsidR="002608F9" w:rsidRDefault="00FD0722" w:rsidP="002608F9">
      <w:pPr>
        <w:pStyle w:val="rvps20"/>
        <w:shd w:val="clear" w:color="auto" w:fill="FFFFFF"/>
        <w:spacing w:before="0" w:beforeAutospacing="0" w:after="0" w:afterAutospacing="0"/>
        <w:ind w:right="300"/>
        <w:jc w:val="center"/>
        <w:rPr>
          <w:color w:val="000000"/>
          <w:sz w:val="18"/>
          <w:szCs w:val="18"/>
        </w:rPr>
      </w:pPr>
      <w:r>
        <w:rPr>
          <w:rStyle w:val="rvts10"/>
          <w:b/>
          <w:bCs/>
          <w:color w:val="000000"/>
          <w:sz w:val="28"/>
          <w:szCs w:val="28"/>
          <w:shd w:val="clear" w:color="auto" w:fill="FFFFFF"/>
        </w:rPr>
        <w:t xml:space="preserve"> виконавчого комітету</w:t>
      </w:r>
      <w:r w:rsidR="00EA1B3B">
        <w:rPr>
          <w:rStyle w:val="rvts10"/>
          <w:b/>
          <w:bCs/>
          <w:color w:val="000000"/>
          <w:sz w:val="28"/>
          <w:szCs w:val="28"/>
          <w:shd w:val="clear" w:color="auto" w:fill="FFFFFF"/>
        </w:rPr>
        <w:t xml:space="preserve"> </w:t>
      </w:r>
      <w:r>
        <w:rPr>
          <w:rStyle w:val="rvts10"/>
          <w:b/>
          <w:bCs/>
          <w:color w:val="000000"/>
          <w:sz w:val="28"/>
          <w:szCs w:val="28"/>
          <w:shd w:val="clear" w:color="auto" w:fill="FFFFFF"/>
        </w:rPr>
        <w:t>Кагарлицької міської ради</w:t>
      </w:r>
    </w:p>
    <w:p w14:paraId="354A4D01" w14:textId="77777777" w:rsidR="002608F9" w:rsidRDefault="002608F9" w:rsidP="002608F9">
      <w:pPr>
        <w:pStyle w:val="rvps20"/>
        <w:shd w:val="clear" w:color="auto" w:fill="FFFFFF"/>
        <w:spacing w:before="0" w:beforeAutospacing="0" w:after="0" w:afterAutospacing="0"/>
        <w:ind w:right="300"/>
        <w:jc w:val="center"/>
        <w:rPr>
          <w:color w:val="000000"/>
          <w:sz w:val="18"/>
          <w:szCs w:val="18"/>
        </w:rPr>
      </w:pPr>
    </w:p>
    <w:p w14:paraId="7E78FED2" w14:textId="77777777" w:rsidR="002608F9" w:rsidRDefault="00784019" w:rsidP="00784019">
      <w:pPr>
        <w:pStyle w:val="rvps21"/>
        <w:shd w:val="clear" w:color="auto" w:fill="FFFFFF"/>
        <w:spacing w:before="0" w:beforeAutospacing="0" w:after="0" w:afterAutospacing="0"/>
        <w:ind w:left="810" w:right="450"/>
        <w:rPr>
          <w:color w:val="000000"/>
          <w:sz w:val="18"/>
          <w:szCs w:val="18"/>
        </w:rPr>
      </w:pPr>
      <w:bookmarkStart w:id="0" w:name="RichViewCheckpoint0"/>
      <w:bookmarkEnd w:id="0"/>
      <w:r>
        <w:rPr>
          <w:rStyle w:val="rvts7"/>
          <w:b/>
          <w:bCs/>
          <w:color w:val="000000"/>
          <w:sz w:val="28"/>
          <w:szCs w:val="28"/>
        </w:rPr>
        <w:t xml:space="preserve">                                   </w:t>
      </w:r>
      <w:r w:rsidR="002608F9">
        <w:rPr>
          <w:rStyle w:val="rvts7"/>
          <w:b/>
          <w:bCs/>
          <w:color w:val="000000"/>
          <w:sz w:val="28"/>
          <w:szCs w:val="28"/>
        </w:rPr>
        <w:t>Загальна частина</w:t>
      </w:r>
    </w:p>
    <w:p w14:paraId="02D4A7DE" w14:textId="77777777" w:rsidR="002608F9" w:rsidRDefault="002608F9" w:rsidP="002608F9">
      <w:pPr>
        <w:pStyle w:val="rvps21"/>
        <w:shd w:val="clear" w:color="auto" w:fill="FFFFFF"/>
        <w:spacing w:before="0" w:beforeAutospacing="0" w:after="0" w:afterAutospacing="0"/>
        <w:ind w:left="450" w:right="450"/>
        <w:jc w:val="center"/>
        <w:rPr>
          <w:color w:val="000000"/>
          <w:sz w:val="18"/>
          <w:szCs w:val="18"/>
        </w:rPr>
      </w:pPr>
    </w:p>
    <w:p w14:paraId="3338A094" w14:textId="77777777" w:rsidR="002608F9" w:rsidRDefault="00784019" w:rsidP="00FD0722">
      <w:pPr>
        <w:pStyle w:val="rvps22"/>
        <w:shd w:val="clear" w:color="auto" w:fill="FFFFFF"/>
        <w:spacing w:before="0" w:beforeAutospacing="0" w:after="0" w:afterAutospacing="0"/>
        <w:ind w:left="-142" w:firstLine="426"/>
        <w:jc w:val="both"/>
        <w:rPr>
          <w:color w:val="000000"/>
          <w:sz w:val="18"/>
          <w:szCs w:val="18"/>
        </w:rPr>
      </w:pPr>
      <w:bookmarkStart w:id="1" w:name="RichViewCheckpoint1"/>
      <w:bookmarkEnd w:id="1"/>
      <w:r>
        <w:rPr>
          <w:rStyle w:val="rvts12"/>
          <w:color w:val="000000"/>
          <w:sz w:val="28"/>
          <w:szCs w:val="28"/>
        </w:rPr>
        <w:t>1.</w:t>
      </w:r>
      <w:r w:rsidR="002608F9">
        <w:rPr>
          <w:rStyle w:val="rvts12"/>
          <w:color w:val="000000"/>
          <w:sz w:val="28"/>
          <w:szCs w:val="28"/>
        </w:rPr>
        <w:t xml:space="preserve"> </w:t>
      </w:r>
      <w:r w:rsidR="00FD0722">
        <w:rPr>
          <w:rStyle w:val="rvts12"/>
          <w:color w:val="000000"/>
          <w:sz w:val="28"/>
          <w:szCs w:val="28"/>
        </w:rPr>
        <w:t>Цей Р</w:t>
      </w:r>
      <w:r w:rsidR="002608F9">
        <w:rPr>
          <w:rStyle w:val="rvts12"/>
          <w:color w:val="000000"/>
          <w:sz w:val="28"/>
          <w:szCs w:val="28"/>
        </w:rPr>
        <w:t xml:space="preserve">егламент визначає порядок організації роботи </w:t>
      </w:r>
      <w:r w:rsidR="00EA1B3B">
        <w:rPr>
          <w:rStyle w:val="rvts12"/>
          <w:color w:val="000000"/>
          <w:sz w:val="28"/>
          <w:szCs w:val="28"/>
        </w:rPr>
        <w:t>відділу «</w:t>
      </w:r>
      <w:r w:rsidR="002608F9">
        <w:rPr>
          <w:rStyle w:val="rvts12"/>
          <w:color w:val="000000"/>
          <w:sz w:val="28"/>
          <w:szCs w:val="28"/>
        </w:rPr>
        <w:t>Центр надання адміністративних послуг</w:t>
      </w:r>
      <w:r w:rsidR="00EA1B3B">
        <w:rPr>
          <w:rStyle w:val="rvts12"/>
          <w:color w:val="000000"/>
          <w:sz w:val="28"/>
          <w:szCs w:val="28"/>
        </w:rPr>
        <w:t>»</w:t>
      </w:r>
      <w:r w:rsidR="002608F9">
        <w:rPr>
          <w:rStyle w:val="rvts12"/>
          <w:color w:val="000000"/>
          <w:sz w:val="28"/>
          <w:szCs w:val="28"/>
        </w:rPr>
        <w:t xml:space="preserve"> </w:t>
      </w:r>
      <w:r w:rsidR="00FD0722">
        <w:rPr>
          <w:rStyle w:val="rvts12"/>
          <w:color w:val="000000"/>
          <w:sz w:val="28"/>
          <w:szCs w:val="28"/>
        </w:rPr>
        <w:t>виконавчого комітету Кагарлицької міської ради</w:t>
      </w:r>
      <w:r w:rsidR="002608F9">
        <w:rPr>
          <w:rStyle w:val="rvts12"/>
          <w:color w:val="000000"/>
          <w:sz w:val="28"/>
          <w:szCs w:val="28"/>
        </w:rPr>
        <w:t xml:space="preserve"> (далі - ЦНАП), </w:t>
      </w:r>
      <w:r w:rsidR="00964E1B">
        <w:rPr>
          <w:rStyle w:val="rvts12"/>
          <w:color w:val="000000"/>
          <w:sz w:val="28"/>
          <w:szCs w:val="28"/>
        </w:rPr>
        <w:t>його територіальних підрозділів</w:t>
      </w:r>
      <w:r w:rsidR="002608F9">
        <w:rPr>
          <w:rStyle w:val="rvts12"/>
          <w:color w:val="000000"/>
          <w:sz w:val="28"/>
          <w:szCs w:val="28"/>
        </w:rPr>
        <w:t>, віддалених робочих місць адміністраторів</w:t>
      </w:r>
      <w:r w:rsidR="00964E1B">
        <w:rPr>
          <w:rStyle w:val="rvts12"/>
          <w:color w:val="000000"/>
          <w:sz w:val="28"/>
          <w:szCs w:val="28"/>
        </w:rPr>
        <w:t xml:space="preserve"> </w:t>
      </w:r>
      <w:r w:rsidR="00964E1B" w:rsidRPr="00964E1B">
        <w:rPr>
          <w:rStyle w:val="rvts12"/>
          <w:color w:val="000000"/>
          <w:sz w:val="28"/>
          <w:szCs w:val="28"/>
        </w:rPr>
        <w:t>(в разі їх утворення)</w:t>
      </w:r>
      <w:r w:rsidR="002608F9">
        <w:rPr>
          <w:rStyle w:val="rvts12"/>
          <w:color w:val="000000"/>
          <w:sz w:val="28"/>
          <w:szCs w:val="28"/>
        </w:rPr>
        <w:t>, порядок дій адміністраторів ЦНАП та їх взаємодії із суб’єктами надання адміністративних послуг.</w:t>
      </w:r>
    </w:p>
    <w:p w14:paraId="1E7518B3"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2" w:name="RichViewCheckpoint2"/>
      <w:bookmarkEnd w:id="2"/>
      <w:r>
        <w:rPr>
          <w:rStyle w:val="rvts12"/>
          <w:color w:val="000000"/>
          <w:sz w:val="28"/>
          <w:szCs w:val="28"/>
        </w:rPr>
        <w:t xml:space="preserve">2. </w:t>
      </w:r>
      <w:r w:rsidR="002608F9">
        <w:rPr>
          <w:rStyle w:val="rvts12"/>
          <w:color w:val="000000"/>
          <w:sz w:val="28"/>
          <w:szCs w:val="28"/>
        </w:rPr>
        <w:t xml:space="preserve"> У</w:t>
      </w:r>
      <w:r w:rsidR="00FD0722">
        <w:rPr>
          <w:rStyle w:val="rvts12"/>
          <w:color w:val="000000"/>
          <w:sz w:val="28"/>
          <w:szCs w:val="28"/>
        </w:rPr>
        <w:t xml:space="preserve"> цьому</w:t>
      </w:r>
      <w:r w:rsidR="002608F9">
        <w:rPr>
          <w:rStyle w:val="rvts12"/>
          <w:color w:val="000000"/>
          <w:sz w:val="28"/>
          <w:szCs w:val="28"/>
        </w:rPr>
        <w:t xml:space="preserve"> Регламенті терміни вживаються у значенні, наведеному в Законі України “Про адміністративні послуги”.</w:t>
      </w:r>
    </w:p>
    <w:p w14:paraId="0D4147B9"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3" w:name="RichViewCheckpoint3"/>
      <w:bookmarkEnd w:id="3"/>
      <w:r>
        <w:rPr>
          <w:rStyle w:val="rvts12"/>
          <w:color w:val="000000"/>
          <w:sz w:val="28"/>
          <w:szCs w:val="28"/>
        </w:rPr>
        <w:t xml:space="preserve">3. </w:t>
      </w:r>
      <w:r w:rsidR="002608F9">
        <w:rPr>
          <w:rStyle w:val="rvts12"/>
          <w:color w:val="000000"/>
          <w:sz w:val="28"/>
          <w:szCs w:val="28"/>
        </w:rPr>
        <w:t xml:space="preserve"> Надання адміністративних послуг у </w:t>
      </w:r>
      <w:proofErr w:type="spellStart"/>
      <w:r w:rsidR="002608F9">
        <w:rPr>
          <w:rStyle w:val="rvts12"/>
          <w:color w:val="000000"/>
          <w:sz w:val="28"/>
          <w:szCs w:val="28"/>
        </w:rPr>
        <w:t>ЦНАПі</w:t>
      </w:r>
      <w:proofErr w:type="spellEnd"/>
      <w:r w:rsidR="002608F9">
        <w:rPr>
          <w:rStyle w:val="rvts12"/>
          <w:color w:val="000000"/>
          <w:sz w:val="28"/>
          <w:szCs w:val="28"/>
        </w:rPr>
        <w:t xml:space="preserve"> здійснюється з дотриманням таких принципів:</w:t>
      </w:r>
    </w:p>
    <w:p w14:paraId="1C693CA1"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4" w:name="RichViewCheckpoint4"/>
      <w:bookmarkEnd w:id="4"/>
      <w:r>
        <w:rPr>
          <w:rStyle w:val="rvts12"/>
          <w:color w:val="000000"/>
          <w:sz w:val="28"/>
          <w:szCs w:val="28"/>
        </w:rPr>
        <w:t>верховенства права, у тому числі законності та юридичної визначеності;</w:t>
      </w:r>
    </w:p>
    <w:p w14:paraId="0C47BDB7"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5" w:name="RichViewCheckpoint5"/>
      <w:bookmarkEnd w:id="5"/>
      <w:r>
        <w:rPr>
          <w:rStyle w:val="rvts12"/>
          <w:color w:val="000000"/>
          <w:sz w:val="28"/>
          <w:szCs w:val="28"/>
        </w:rPr>
        <w:t>стабільності;</w:t>
      </w:r>
    </w:p>
    <w:p w14:paraId="3745C510"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6" w:name="RichViewCheckpoint6"/>
      <w:bookmarkEnd w:id="6"/>
      <w:r>
        <w:rPr>
          <w:rStyle w:val="rvts12"/>
          <w:color w:val="000000"/>
          <w:sz w:val="28"/>
          <w:szCs w:val="28"/>
        </w:rPr>
        <w:t>рівності перед законом;</w:t>
      </w:r>
    </w:p>
    <w:p w14:paraId="0AA5B767"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7" w:name="RichViewCheckpoint7"/>
      <w:bookmarkEnd w:id="7"/>
      <w:r>
        <w:rPr>
          <w:rStyle w:val="rvts12"/>
          <w:color w:val="000000"/>
          <w:sz w:val="28"/>
          <w:szCs w:val="28"/>
        </w:rPr>
        <w:t>відкритості та прозорості;</w:t>
      </w:r>
    </w:p>
    <w:p w14:paraId="1279B3ED"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8" w:name="RichViewCheckpoint8"/>
      <w:bookmarkEnd w:id="8"/>
      <w:r>
        <w:rPr>
          <w:rStyle w:val="rvts12"/>
          <w:color w:val="000000"/>
          <w:sz w:val="28"/>
          <w:szCs w:val="28"/>
        </w:rPr>
        <w:t>оперативності та своєчасності;</w:t>
      </w:r>
    </w:p>
    <w:p w14:paraId="61F845D7"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9" w:name="RichViewCheckpoint9"/>
      <w:bookmarkEnd w:id="9"/>
      <w:r>
        <w:rPr>
          <w:rStyle w:val="rvts12"/>
          <w:color w:val="000000"/>
          <w:sz w:val="28"/>
          <w:szCs w:val="28"/>
        </w:rPr>
        <w:t>доступності інформації про надання адміністративних послуг;</w:t>
      </w:r>
    </w:p>
    <w:p w14:paraId="0C9C3288"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0" w:name="RichViewCheckpoint10"/>
      <w:bookmarkEnd w:id="10"/>
      <w:r>
        <w:rPr>
          <w:rStyle w:val="rvts12"/>
          <w:color w:val="000000"/>
          <w:sz w:val="28"/>
          <w:szCs w:val="28"/>
        </w:rPr>
        <w:t>захищеності персональних даних;</w:t>
      </w:r>
    </w:p>
    <w:p w14:paraId="5F4B54AF"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1" w:name="RichViewCheckpoint11"/>
      <w:bookmarkEnd w:id="11"/>
      <w:r>
        <w:rPr>
          <w:rStyle w:val="rvts12"/>
          <w:color w:val="000000"/>
          <w:sz w:val="28"/>
          <w:szCs w:val="28"/>
        </w:rPr>
        <w:t>раціональної мінімізації кількості документів та процедурних дій, що вимагаються для отримання адміністративних послуг;</w:t>
      </w:r>
    </w:p>
    <w:p w14:paraId="67FCB023"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2" w:name="RichViewCheckpoint12"/>
      <w:bookmarkEnd w:id="12"/>
      <w:r>
        <w:rPr>
          <w:rStyle w:val="rvts12"/>
          <w:color w:val="000000"/>
          <w:sz w:val="28"/>
          <w:szCs w:val="28"/>
        </w:rPr>
        <w:t>неупередженості та справедливості;</w:t>
      </w:r>
    </w:p>
    <w:p w14:paraId="63FE2480"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3" w:name="RichViewCheckpoint13"/>
      <w:bookmarkEnd w:id="13"/>
      <w:r>
        <w:rPr>
          <w:rStyle w:val="rvts12"/>
          <w:color w:val="000000"/>
          <w:sz w:val="28"/>
          <w:szCs w:val="28"/>
        </w:rPr>
        <w:t>доступності та зручності для суб’єктів звернення.</w:t>
      </w:r>
    </w:p>
    <w:p w14:paraId="27CB3105" w14:textId="77777777" w:rsidR="002608F9" w:rsidRDefault="00784019" w:rsidP="00FD0722">
      <w:pPr>
        <w:pStyle w:val="rvps23"/>
        <w:shd w:val="clear" w:color="auto" w:fill="FFFFFF"/>
        <w:spacing w:before="0" w:beforeAutospacing="0" w:after="0" w:afterAutospacing="0"/>
        <w:ind w:left="-142" w:firstLine="426"/>
        <w:jc w:val="both"/>
        <w:rPr>
          <w:rStyle w:val="rvts12"/>
          <w:color w:val="000000"/>
          <w:sz w:val="28"/>
          <w:szCs w:val="28"/>
        </w:rPr>
      </w:pPr>
      <w:bookmarkStart w:id="14" w:name="RichViewCheckpoint14"/>
      <w:bookmarkEnd w:id="14"/>
      <w:r>
        <w:rPr>
          <w:rStyle w:val="rvts12"/>
          <w:color w:val="000000"/>
          <w:sz w:val="28"/>
          <w:szCs w:val="28"/>
        </w:rPr>
        <w:t>4.</w:t>
      </w:r>
      <w:r w:rsidR="002608F9">
        <w:rPr>
          <w:rStyle w:val="rvts12"/>
          <w:color w:val="000000"/>
          <w:sz w:val="28"/>
          <w:szCs w:val="28"/>
        </w:rPr>
        <w:t xml:space="preserve"> ЦНАП у своїй діяльності керується Конституцією та законами України, актами Президента України і Кабінету Міністрів України, актами центральних та місцевих органів виконавчої влади, органів місцевого самоврядування, рішеннями міської ради та її виконавчого комітету, розпорядженнями міського голови, положенням про ЦНАП та регламентом ЦНАП.</w:t>
      </w:r>
    </w:p>
    <w:p w14:paraId="39246396"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p>
    <w:p w14:paraId="440D3201" w14:textId="77777777" w:rsidR="009909A5" w:rsidRDefault="009909A5" w:rsidP="00FD0722">
      <w:pPr>
        <w:pStyle w:val="rvps21"/>
        <w:shd w:val="clear" w:color="auto" w:fill="FFFFFF"/>
        <w:spacing w:before="0" w:beforeAutospacing="0" w:after="0" w:afterAutospacing="0"/>
        <w:ind w:left="-142" w:right="450" w:firstLine="426"/>
        <w:jc w:val="center"/>
        <w:rPr>
          <w:rStyle w:val="rvts7"/>
          <w:b/>
          <w:bCs/>
          <w:color w:val="000000"/>
          <w:sz w:val="28"/>
          <w:szCs w:val="28"/>
        </w:rPr>
      </w:pPr>
    </w:p>
    <w:p w14:paraId="49443943" w14:textId="77777777" w:rsidR="002608F9" w:rsidRDefault="00784019" w:rsidP="00784019">
      <w:pPr>
        <w:pStyle w:val="rvps21"/>
        <w:shd w:val="clear" w:color="auto" w:fill="FFFFFF"/>
        <w:spacing w:before="0" w:beforeAutospacing="0" w:after="0" w:afterAutospacing="0"/>
        <w:ind w:left="810" w:right="450"/>
        <w:rPr>
          <w:rStyle w:val="rvts7"/>
          <w:b/>
          <w:bCs/>
          <w:color w:val="000000"/>
          <w:sz w:val="28"/>
          <w:szCs w:val="28"/>
        </w:rPr>
      </w:pPr>
      <w:r>
        <w:rPr>
          <w:rStyle w:val="rvts7"/>
          <w:b/>
          <w:bCs/>
          <w:color w:val="000000"/>
          <w:sz w:val="28"/>
          <w:szCs w:val="28"/>
        </w:rPr>
        <w:t xml:space="preserve">       </w:t>
      </w:r>
      <w:r w:rsidR="002608F9">
        <w:rPr>
          <w:rStyle w:val="rvts7"/>
          <w:b/>
          <w:bCs/>
          <w:color w:val="000000"/>
          <w:sz w:val="28"/>
          <w:szCs w:val="28"/>
        </w:rPr>
        <w:t>Вимоги до приміщення, в якому розміщується ЦНАП</w:t>
      </w:r>
    </w:p>
    <w:p w14:paraId="5955A491" w14:textId="77777777" w:rsidR="009909A5" w:rsidRDefault="009909A5" w:rsidP="00FD0722">
      <w:pPr>
        <w:pStyle w:val="rvps21"/>
        <w:shd w:val="clear" w:color="auto" w:fill="FFFFFF"/>
        <w:spacing w:before="0" w:beforeAutospacing="0" w:after="0" w:afterAutospacing="0"/>
        <w:ind w:left="-142" w:right="450" w:firstLine="426"/>
        <w:jc w:val="center"/>
        <w:rPr>
          <w:color w:val="000000"/>
          <w:sz w:val="18"/>
          <w:szCs w:val="18"/>
        </w:rPr>
      </w:pPr>
    </w:p>
    <w:p w14:paraId="459737BA"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15" w:name="RichViewCheckpoint15"/>
      <w:bookmarkEnd w:id="15"/>
      <w:r>
        <w:rPr>
          <w:rStyle w:val="rvts12"/>
          <w:color w:val="000000"/>
          <w:sz w:val="28"/>
          <w:szCs w:val="28"/>
        </w:rPr>
        <w:t>5</w:t>
      </w:r>
      <w:r w:rsidR="002608F9">
        <w:rPr>
          <w:rStyle w:val="rvts12"/>
          <w:color w:val="000000"/>
          <w:sz w:val="28"/>
          <w:szCs w:val="28"/>
        </w:rPr>
        <w:t xml:space="preserve">. ЦНАП розміщується в центральній частині міста </w:t>
      </w:r>
      <w:r w:rsidR="002A6428">
        <w:rPr>
          <w:rStyle w:val="rvts12"/>
          <w:color w:val="000000"/>
          <w:sz w:val="28"/>
          <w:szCs w:val="28"/>
        </w:rPr>
        <w:t>Кагарлик</w:t>
      </w:r>
      <w:r w:rsidR="002608F9">
        <w:rPr>
          <w:rStyle w:val="rvts12"/>
          <w:color w:val="000000"/>
          <w:sz w:val="28"/>
          <w:szCs w:val="28"/>
        </w:rPr>
        <w:t xml:space="preserve"> або іншому зручному для суб’єктів звернення місці з розвинутою транспортною інфраструктурою.</w:t>
      </w:r>
    </w:p>
    <w:p w14:paraId="5541A75F"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6" w:name="RichViewCheckpoint16"/>
      <w:bookmarkEnd w:id="16"/>
      <w:r>
        <w:rPr>
          <w:rStyle w:val="rvts12"/>
          <w:color w:val="000000"/>
          <w:sz w:val="28"/>
          <w:szCs w:val="28"/>
        </w:rPr>
        <w:t>На вході до приміщення (будівлі) розміщуються вивіска з найменуванням ЦНАП та табличка з інформацією про його місцезнаходження, графік роботи тощо.</w:t>
      </w:r>
    </w:p>
    <w:p w14:paraId="52BEC851"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7" w:name="RichViewCheckpoint17"/>
      <w:bookmarkEnd w:id="17"/>
      <w:r>
        <w:rPr>
          <w:rStyle w:val="rvts12"/>
          <w:color w:val="000000"/>
          <w:sz w:val="28"/>
          <w:szCs w:val="28"/>
        </w:rPr>
        <w:t>Графік роботи ЦНАП, його територіальних підрозділів </w:t>
      </w:r>
      <w:r>
        <w:rPr>
          <w:rStyle w:val="rvts13"/>
          <w:color w:val="000000"/>
          <w:sz w:val="28"/>
          <w:szCs w:val="28"/>
          <w:shd w:val="clear" w:color="auto" w:fill="FFFFFF"/>
        </w:rPr>
        <w:t>(в разі їх утворення)</w:t>
      </w:r>
      <w:r>
        <w:rPr>
          <w:rStyle w:val="rvts12"/>
          <w:color w:val="000000"/>
          <w:sz w:val="28"/>
          <w:szCs w:val="28"/>
        </w:rPr>
        <w:t>, віддалених робочих місць</w:t>
      </w:r>
      <w:r w:rsidR="009909A5">
        <w:rPr>
          <w:rStyle w:val="rvts12"/>
          <w:color w:val="000000"/>
          <w:sz w:val="28"/>
          <w:szCs w:val="28"/>
        </w:rPr>
        <w:t xml:space="preserve"> адміністраторів</w:t>
      </w:r>
      <w:r w:rsidR="00907635">
        <w:rPr>
          <w:rStyle w:val="rvts12"/>
          <w:color w:val="000000"/>
          <w:sz w:val="28"/>
          <w:szCs w:val="28"/>
        </w:rPr>
        <w:t xml:space="preserve"> </w:t>
      </w:r>
      <w:r w:rsidR="009909A5">
        <w:rPr>
          <w:rStyle w:val="rvts12"/>
          <w:color w:val="000000"/>
          <w:sz w:val="28"/>
          <w:szCs w:val="28"/>
        </w:rPr>
        <w:t>затверджується Кагарлицькою</w:t>
      </w:r>
      <w:r>
        <w:rPr>
          <w:rStyle w:val="rvts12"/>
          <w:color w:val="000000"/>
          <w:sz w:val="28"/>
          <w:szCs w:val="28"/>
        </w:rPr>
        <w:t xml:space="preserve"> міською радою, з урахуванням потреб суб’єктів звернення та відповідно до вимог Закону України “Про адміністративні послуги”.</w:t>
      </w:r>
    </w:p>
    <w:p w14:paraId="7C17BF56"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8" w:name="RichViewCheckpoint18"/>
      <w:bookmarkEnd w:id="18"/>
      <w:r>
        <w:rPr>
          <w:rStyle w:val="rvts12"/>
          <w:color w:val="000000"/>
          <w:sz w:val="28"/>
          <w:szCs w:val="28"/>
        </w:rPr>
        <w:lastRenderedPageBreak/>
        <w:t>Вхід до приміщень ЦНАП, облаштований пандусом та поручнями з обох боків для осіб з інвалідністю та інших маломобільних груп населення, а також місцями для тимчасового розміщення дитячих колясок.</w:t>
      </w:r>
    </w:p>
    <w:p w14:paraId="3614465F"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9" w:name="RichViewCheckpoint19"/>
      <w:bookmarkEnd w:id="19"/>
      <w:r>
        <w:rPr>
          <w:rStyle w:val="rvts12"/>
          <w:color w:val="000000"/>
          <w:sz w:val="28"/>
          <w:szCs w:val="28"/>
        </w:rPr>
        <w:t>У приміщенні ЦНАП облаштована санітарна кімната з урахуванням потреб осіб з інвалідністю, зокрема тих, що пересуваються на кріслах колісних, та інших маломобільних груп населення.</w:t>
      </w:r>
    </w:p>
    <w:p w14:paraId="42DC755E"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20" w:name="RichViewCheckpoint20"/>
      <w:bookmarkEnd w:id="20"/>
      <w:r>
        <w:rPr>
          <w:rStyle w:val="rvts12"/>
          <w:color w:val="000000"/>
          <w:sz w:val="28"/>
          <w:szCs w:val="28"/>
        </w:rPr>
        <w:t xml:space="preserve">На прилеглій до ЦНАП території облаштовано місця для безоплатної стоянки автомобільного транспорту суб’єктів звернення, зокрема відповідно позначені місця для автотранспортних засобів, якими керують (в яких перевозяться) особи з інвалідністю, у кількості, визначеній Законом України “Про основи соціальної захищеності осіб з інвалідністю в Україні”. Будівлі, приміщення та стоянки </w:t>
      </w:r>
      <w:proofErr w:type="spellStart"/>
      <w:r>
        <w:rPr>
          <w:rStyle w:val="rvts12"/>
          <w:color w:val="000000"/>
          <w:sz w:val="28"/>
          <w:szCs w:val="28"/>
        </w:rPr>
        <w:t>ЦНАПу</w:t>
      </w:r>
      <w:proofErr w:type="spellEnd"/>
      <w:r>
        <w:rPr>
          <w:rStyle w:val="rvts12"/>
          <w:color w:val="000000"/>
          <w:sz w:val="28"/>
          <w:szCs w:val="28"/>
        </w:rPr>
        <w:t xml:space="preserve"> облаштовуються з урахуванням потреб осіб з інвалідністю та інших маломобільних груп населення згідно з вимогами відповідних державних будівельних норм, стандартів і правил.</w:t>
      </w:r>
    </w:p>
    <w:p w14:paraId="1E8F5C3C"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21" w:name="RichViewCheckpoint21"/>
      <w:bookmarkEnd w:id="21"/>
      <w:r>
        <w:rPr>
          <w:rStyle w:val="rvts12"/>
          <w:color w:val="000000"/>
          <w:sz w:val="28"/>
          <w:szCs w:val="28"/>
        </w:rPr>
        <w:t>6.</w:t>
      </w:r>
      <w:r w:rsidR="002608F9">
        <w:rPr>
          <w:rStyle w:val="rvts12"/>
          <w:color w:val="000000"/>
          <w:sz w:val="28"/>
          <w:szCs w:val="28"/>
        </w:rPr>
        <w:t xml:space="preserve"> Приміщення </w:t>
      </w:r>
      <w:proofErr w:type="spellStart"/>
      <w:r w:rsidR="002608F9">
        <w:rPr>
          <w:rStyle w:val="rvts12"/>
          <w:color w:val="000000"/>
          <w:sz w:val="28"/>
          <w:szCs w:val="28"/>
        </w:rPr>
        <w:t>ЦНАПу</w:t>
      </w:r>
      <w:proofErr w:type="spellEnd"/>
      <w:r w:rsidR="002608F9">
        <w:rPr>
          <w:rStyle w:val="rvts12"/>
          <w:color w:val="000000"/>
          <w:sz w:val="28"/>
          <w:szCs w:val="28"/>
        </w:rPr>
        <w:t xml:space="preserve"> поділяється на відкриту та закриту частини.</w:t>
      </w:r>
    </w:p>
    <w:p w14:paraId="7CD22F67"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22" w:name="RichViewCheckpoint22"/>
      <w:bookmarkEnd w:id="22"/>
      <w:r>
        <w:rPr>
          <w:rStyle w:val="rvts12"/>
          <w:color w:val="000000"/>
          <w:sz w:val="28"/>
          <w:szCs w:val="28"/>
        </w:rPr>
        <w:t xml:space="preserve">У відкритій частині здійснюється прийом, консультування, інформування та обслуговування суб’єктів звернення працівниками </w:t>
      </w:r>
      <w:proofErr w:type="spellStart"/>
      <w:r>
        <w:rPr>
          <w:rStyle w:val="rvts12"/>
          <w:color w:val="000000"/>
          <w:sz w:val="28"/>
          <w:szCs w:val="28"/>
        </w:rPr>
        <w:t>ЦНАПу</w:t>
      </w:r>
      <w:proofErr w:type="spellEnd"/>
      <w:r>
        <w:rPr>
          <w:rStyle w:val="rvts12"/>
          <w:color w:val="000000"/>
          <w:sz w:val="28"/>
          <w:szCs w:val="28"/>
        </w:rPr>
        <w:t xml:space="preserve">. Суб’єкти звернення мають безперешкодний доступ до такої частини </w:t>
      </w:r>
      <w:proofErr w:type="spellStart"/>
      <w:r>
        <w:rPr>
          <w:rStyle w:val="rvts12"/>
          <w:color w:val="000000"/>
          <w:sz w:val="28"/>
          <w:szCs w:val="28"/>
        </w:rPr>
        <w:t>ЦНАПу</w:t>
      </w:r>
      <w:proofErr w:type="spellEnd"/>
      <w:r>
        <w:rPr>
          <w:rStyle w:val="rvts12"/>
          <w:color w:val="000000"/>
          <w:sz w:val="28"/>
          <w:szCs w:val="28"/>
        </w:rPr>
        <w:t>.</w:t>
      </w:r>
    </w:p>
    <w:p w14:paraId="267178CE"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23" w:name="RichViewCheckpoint23"/>
      <w:bookmarkEnd w:id="23"/>
      <w:r>
        <w:rPr>
          <w:rStyle w:val="rvts12"/>
          <w:color w:val="000000"/>
          <w:sz w:val="28"/>
          <w:szCs w:val="28"/>
        </w:rPr>
        <w:t>Відкрита частина включає:</w:t>
      </w:r>
    </w:p>
    <w:p w14:paraId="6A34505F"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24" w:name="RichViewCheckpoint24"/>
      <w:bookmarkEnd w:id="24"/>
      <w:r>
        <w:rPr>
          <w:rStyle w:val="rvts12"/>
          <w:color w:val="000000"/>
          <w:sz w:val="28"/>
          <w:szCs w:val="28"/>
        </w:rPr>
        <w:t>сектор прийому;</w:t>
      </w:r>
    </w:p>
    <w:p w14:paraId="73FC4F09"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25" w:name="RichViewCheckpoint25"/>
      <w:bookmarkEnd w:id="25"/>
      <w:r>
        <w:rPr>
          <w:rStyle w:val="rvts12"/>
          <w:color w:val="000000"/>
          <w:sz w:val="28"/>
          <w:szCs w:val="28"/>
        </w:rPr>
        <w:t>сектор інформування;</w:t>
      </w:r>
    </w:p>
    <w:p w14:paraId="3170F625"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26" w:name="RichViewCheckpoint26"/>
      <w:bookmarkEnd w:id="26"/>
      <w:r>
        <w:rPr>
          <w:rStyle w:val="rvts12"/>
          <w:color w:val="000000"/>
          <w:sz w:val="28"/>
          <w:szCs w:val="28"/>
        </w:rPr>
        <w:t>сектор очікування;</w:t>
      </w:r>
    </w:p>
    <w:p w14:paraId="559FB63E"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27" w:name="RichViewCheckpoint27"/>
      <w:bookmarkEnd w:id="27"/>
      <w:r>
        <w:rPr>
          <w:rStyle w:val="rvts12"/>
          <w:color w:val="000000"/>
          <w:sz w:val="28"/>
          <w:szCs w:val="28"/>
        </w:rPr>
        <w:t>сектор обслуговування.</w:t>
      </w:r>
    </w:p>
    <w:p w14:paraId="6B1F4954" w14:textId="77777777" w:rsidR="009909A5" w:rsidRDefault="002608F9" w:rsidP="00FD0722">
      <w:pPr>
        <w:pStyle w:val="rvps23"/>
        <w:shd w:val="clear" w:color="auto" w:fill="FFFFFF"/>
        <w:spacing w:before="0" w:beforeAutospacing="0" w:after="0" w:afterAutospacing="0"/>
        <w:ind w:left="-142" w:firstLine="426"/>
        <w:jc w:val="both"/>
        <w:rPr>
          <w:rStyle w:val="rvts12"/>
          <w:color w:val="000000"/>
          <w:sz w:val="28"/>
          <w:szCs w:val="28"/>
        </w:rPr>
      </w:pPr>
      <w:bookmarkStart w:id="28" w:name="RichViewCheckpoint28"/>
      <w:bookmarkEnd w:id="28"/>
      <w:r>
        <w:rPr>
          <w:rStyle w:val="rvts12"/>
          <w:color w:val="000000"/>
          <w:sz w:val="28"/>
          <w:szCs w:val="28"/>
        </w:rPr>
        <w:t>Відкрита частина розміщується на першому поверсі будівлі</w:t>
      </w:r>
      <w:bookmarkStart w:id="29" w:name="RichViewCheckpoint29"/>
      <w:bookmarkEnd w:id="29"/>
      <w:r w:rsidR="009909A5">
        <w:rPr>
          <w:rStyle w:val="rvts12"/>
          <w:color w:val="000000"/>
          <w:sz w:val="28"/>
          <w:szCs w:val="28"/>
        </w:rPr>
        <w:t>.</w:t>
      </w:r>
    </w:p>
    <w:p w14:paraId="2A4D0F6E"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r>
        <w:rPr>
          <w:rStyle w:val="rvts12"/>
          <w:color w:val="000000"/>
          <w:sz w:val="28"/>
          <w:szCs w:val="28"/>
        </w:rPr>
        <w:t>Закрита частина призначена виключно для опрацювання документів, пошти, надання консультацій та здійснення попереднього запису суб’єктів звернення на прийом до адміністраторів за допомогою засобів телекомунікації (телефону, електронної пошти, інших засобів зв’язку), а також збереження документів, справ, журналів обліку/реєстрації (розміщення архіву).</w:t>
      </w:r>
    </w:p>
    <w:p w14:paraId="6955C8CC"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30" w:name="RichViewCheckpoint30"/>
      <w:bookmarkEnd w:id="30"/>
      <w:r>
        <w:rPr>
          <w:rStyle w:val="rvts12"/>
          <w:color w:val="000000"/>
          <w:sz w:val="28"/>
          <w:szCs w:val="28"/>
        </w:rPr>
        <w:t xml:space="preserve">Вхід до закритої частини </w:t>
      </w:r>
      <w:proofErr w:type="spellStart"/>
      <w:r>
        <w:rPr>
          <w:rStyle w:val="rvts12"/>
          <w:color w:val="000000"/>
          <w:sz w:val="28"/>
          <w:szCs w:val="28"/>
        </w:rPr>
        <w:t>ЦНАПу</w:t>
      </w:r>
      <w:proofErr w:type="spellEnd"/>
      <w:r>
        <w:rPr>
          <w:rStyle w:val="rvts12"/>
          <w:color w:val="000000"/>
          <w:sz w:val="28"/>
          <w:szCs w:val="28"/>
        </w:rPr>
        <w:t xml:space="preserve"> суб’єктам звернення забороняється.</w:t>
      </w:r>
    </w:p>
    <w:p w14:paraId="1B053226"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31" w:name="RichViewCheckpoint31"/>
      <w:bookmarkEnd w:id="31"/>
      <w:r>
        <w:rPr>
          <w:rStyle w:val="rvts12"/>
          <w:color w:val="000000"/>
          <w:sz w:val="28"/>
          <w:szCs w:val="28"/>
        </w:rPr>
        <w:t>Закрита частина може розміщуватися на інших поверхах, ніж відкрита частина.</w:t>
      </w:r>
    </w:p>
    <w:p w14:paraId="31618ED5"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32" w:name="RichViewCheckpoint32"/>
      <w:bookmarkEnd w:id="32"/>
      <w:r>
        <w:rPr>
          <w:rStyle w:val="rvts12"/>
          <w:color w:val="000000"/>
          <w:sz w:val="28"/>
          <w:szCs w:val="28"/>
        </w:rPr>
        <w:t>7</w:t>
      </w:r>
      <w:r w:rsidR="002608F9">
        <w:rPr>
          <w:rStyle w:val="rvts12"/>
          <w:color w:val="000000"/>
          <w:sz w:val="28"/>
          <w:szCs w:val="28"/>
        </w:rPr>
        <w:t>. Сектор прийому облаштовується при вход</w:t>
      </w:r>
      <w:r w:rsidR="009909A5">
        <w:rPr>
          <w:rStyle w:val="rvts12"/>
          <w:color w:val="000000"/>
          <w:sz w:val="28"/>
          <w:szCs w:val="28"/>
        </w:rPr>
        <w:t xml:space="preserve">і до приміщень </w:t>
      </w:r>
      <w:proofErr w:type="spellStart"/>
      <w:r w:rsidR="009909A5">
        <w:rPr>
          <w:rStyle w:val="rvts12"/>
          <w:color w:val="000000"/>
          <w:sz w:val="28"/>
          <w:szCs w:val="28"/>
        </w:rPr>
        <w:t>ЦНАПу</w:t>
      </w:r>
      <w:proofErr w:type="spellEnd"/>
      <w:r w:rsidR="009909A5">
        <w:rPr>
          <w:rStyle w:val="rvts12"/>
          <w:color w:val="000000"/>
          <w:sz w:val="28"/>
          <w:szCs w:val="28"/>
        </w:rPr>
        <w:t xml:space="preserve"> на першому </w:t>
      </w:r>
      <w:r w:rsidR="002608F9">
        <w:rPr>
          <w:rStyle w:val="rvts12"/>
          <w:color w:val="000000"/>
          <w:sz w:val="28"/>
          <w:szCs w:val="28"/>
        </w:rPr>
        <w:t xml:space="preserve">поверсі. У ньому здійснюється загальне інформування та консультування суб’єктів звернення з питань роботи </w:t>
      </w:r>
      <w:proofErr w:type="spellStart"/>
      <w:r w:rsidR="002608F9">
        <w:rPr>
          <w:rStyle w:val="rvts12"/>
          <w:color w:val="000000"/>
          <w:sz w:val="28"/>
          <w:szCs w:val="28"/>
        </w:rPr>
        <w:t>ЦНАПу</w:t>
      </w:r>
      <w:proofErr w:type="spellEnd"/>
      <w:r w:rsidR="002608F9">
        <w:rPr>
          <w:rStyle w:val="rvts12"/>
          <w:color w:val="000000"/>
          <w:sz w:val="28"/>
          <w:szCs w:val="28"/>
        </w:rPr>
        <w:t>.</w:t>
      </w:r>
    </w:p>
    <w:p w14:paraId="06B14F9C"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33" w:name="RichViewCheckpoint33"/>
      <w:bookmarkEnd w:id="33"/>
      <w:r>
        <w:rPr>
          <w:rStyle w:val="rvts12"/>
          <w:color w:val="000000"/>
          <w:sz w:val="28"/>
          <w:szCs w:val="28"/>
        </w:rPr>
        <w:t>8</w:t>
      </w:r>
      <w:r w:rsidR="002608F9">
        <w:rPr>
          <w:rStyle w:val="rvts12"/>
          <w:color w:val="000000"/>
          <w:sz w:val="28"/>
          <w:szCs w:val="28"/>
        </w:rPr>
        <w:t>. Сектор інформування облашто</w:t>
      </w:r>
      <w:r w:rsidR="009909A5">
        <w:rPr>
          <w:rStyle w:val="rvts12"/>
          <w:color w:val="000000"/>
          <w:sz w:val="28"/>
          <w:szCs w:val="28"/>
        </w:rPr>
        <w:t>ваний</w:t>
      </w:r>
      <w:r w:rsidR="002608F9">
        <w:rPr>
          <w:rStyle w:val="rvts12"/>
          <w:color w:val="000000"/>
          <w:sz w:val="28"/>
          <w:szCs w:val="28"/>
        </w:rPr>
        <w:t xml:space="preserve"> з метою ознайомлення суб’єктів звернення з порядком та умовами надання адміністративних послуг.</w:t>
      </w:r>
    </w:p>
    <w:p w14:paraId="5B47B90F"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34" w:name="RichViewCheckpoint34"/>
      <w:bookmarkEnd w:id="34"/>
      <w:r>
        <w:rPr>
          <w:rStyle w:val="rvts12"/>
          <w:color w:val="000000"/>
          <w:sz w:val="28"/>
          <w:szCs w:val="28"/>
        </w:rPr>
        <w:t>У секторі інформування розміщуються інформаційні стенди, та/або інформаційні термінали</w:t>
      </w:r>
      <w:r w:rsidR="004F5313">
        <w:rPr>
          <w:rStyle w:val="rvts12"/>
          <w:color w:val="000000"/>
          <w:sz w:val="28"/>
          <w:szCs w:val="28"/>
        </w:rPr>
        <w:t xml:space="preserve"> (в разі наявності)</w:t>
      </w:r>
      <w:r>
        <w:rPr>
          <w:rStyle w:val="rvts12"/>
          <w:color w:val="000000"/>
          <w:sz w:val="28"/>
          <w:szCs w:val="28"/>
        </w:rPr>
        <w:t>, що містять актуальну, вичерпну інформацію, необхідну для одержання адміністративних послуг.</w:t>
      </w:r>
    </w:p>
    <w:p w14:paraId="699366CA"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35" w:name="RichViewCheckpoint35"/>
      <w:bookmarkEnd w:id="35"/>
      <w:r>
        <w:rPr>
          <w:rStyle w:val="rvts12"/>
          <w:color w:val="000000"/>
          <w:sz w:val="28"/>
          <w:szCs w:val="28"/>
        </w:rPr>
        <w:t>Сектор інформування обл</w:t>
      </w:r>
      <w:r w:rsidR="004F5313">
        <w:rPr>
          <w:rStyle w:val="rvts12"/>
          <w:color w:val="000000"/>
          <w:sz w:val="28"/>
          <w:szCs w:val="28"/>
        </w:rPr>
        <w:t xml:space="preserve">аштовується столами, стільцями та </w:t>
      </w:r>
      <w:r>
        <w:rPr>
          <w:rStyle w:val="rvts12"/>
          <w:color w:val="000000"/>
          <w:sz w:val="28"/>
          <w:szCs w:val="28"/>
        </w:rPr>
        <w:t>забезпечується канцелярськими товарами для заповнення суб’єктами звернення необхідних документів.</w:t>
      </w:r>
    </w:p>
    <w:p w14:paraId="56DB3444"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36" w:name="RichViewCheckpoint36"/>
      <w:bookmarkEnd w:id="36"/>
      <w:r>
        <w:rPr>
          <w:rStyle w:val="rvts12"/>
          <w:color w:val="000000"/>
          <w:sz w:val="28"/>
          <w:szCs w:val="28"/>
        </w:rPr>
        <w:t xml:space="preserve">Для висловлення суб’єктами звернень зауважень і пропозицій щодо якості надання адміністративних послуг приміщення, де розміщені сектор інформування </w:t>
      </w:r>
      <w:proofErr w:type="spellStart"/>
      <w:r>
        <w:rPr>
          <w:rStyle w:val="rvts12"/>
          <w:color w:val="000000"/>
          <w:sz w:val="28"/>
          <w:szCs w:val="28"/>
        </w:rPr>
        <w:t>ЦНАПу</w:t>
      </w:r>
      <w:proofErr w:type="spellEnd"/>
      <w:r>
        <w:rPr>
          <w:rStyle w:val="rvts12"/>
          <w:color w:val="000000"/>
          <w:sz w:val="28"/>
          <w:szCs w:val="28"/>
        </w:rPr>
        <w:t xml:space="preserve">, територіальний підрозділ </w:t>
      </w:r>
      <w:proofErr w:type="spellStart"/>
      <w:r>
        <w:rPr>
          <w:rStyle w:val="rvts12"/>
          <w:color w:val="000000"/>
          <w:sz w:val="28"/>
          <w:szCs w:val="28"/>
        </w:rPr>
        <w:t>ЦНАПу</w:t>
      </w:r>
      <w:proofErr w:type="spellEnd"/>
      <w:r>
        <w:rPr>
          <w:rStyle w:val="rvts12"/>
          <w:color w:val="000000"/>
          <w:sz w:val="28"/>
          <w:szCs w:val="28"/>
        </w:rPr>
        <w:t> , віддалене робоче місце адміністратора</w:t>
      </w:r>
      <w:r w:rsidR="0079138B">
        <w:rPr>
          <w:rStyle w:val="rvts12"/>
          <w:color w:val="000000"/>
          <w:sz w:val="28"/>
          <w:szCs w:val="28"/>
        </w:rPr>
        <w:t xml:space="preserve"> </w:t>
      </w:r>
      <w:r w:rsidR="0079138B">
        <w:rPr>
          <w:rStyle w:val="rvts13"/>
          <w:color w:val="000000"/>
          <w:sz w:val="28"/>
          <w:szCs w:val="28"/>
          <w:shd w:val="clear" w:color="auto" w:fill="FFFFFF"/>
        </w:rPr>
        <w:t>(в разі їх утворення)</w:t>
      </w:r>
      <w:r>
        <w:rPr>
          <w:rStyle w:val="rvts12"/>
          <w:color w:val="000000"/>
          <w:sz w:val="28"/>
          <w:szCs w:val="28"/>
        </w:rPr>
        <w:t>, облаштовуються відповідними засобами (зокрема скринькою) та/або в них розміщується в доступному місці книга відгуків і пропозицій.</w:t>
      </w:r>
    </w:p>
    <w:p w14:paraId="3270E939"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37" w:name="RichViewCheckpoint37"/>
      <w:bookmarkEnd w:id="37"/>
      <w:r>
        <w:rPr>
          <w:rStyle w:val="rvts12"/>
          <w:color w:val="000000"/>
          <w:sz w:val="28"/>
          <w:szCs w:val="28"/>
        </w:rPr>
        <w:lastRenderedPageBreak/>
        <w:t>9</w:t>
      </w:r>
      <w:r w:rsidR="002608F9">
        <w:rPr>
          <w:rStyle w:val="rvts12"/>
          <w:color w:val="000000"/>
          <w:sz w:val="28"/>
          <w:szCs w:val="28"/>
        </w:rPr>
        <w:t>. Сектор очікування розміщується в просторому приміщенні та облаштовується столами для оформлення документів та в достатній кількості стільцями, кріслами тощо.</w:t>
      </w:r>
    </w:p>
    <w:p w14:paraId="30B0055A" w14:textId="77777777" w:rsidR="002608F9" w:rsidRDefault="002608F9" w:rsidP="00FD0722">
      <w:pPr>
        <w:pStyle w:val="rvps24"/>
        <w:shd w:val="clear" w:color="auto" w:fill="FFFFFF"/>
        <w:spacing w:before="0" w:beforeAutospacing="0" w:after="0" w:afterAutospacing="0"/>
        <w:ind w:left="-142" w:firstLine="426"/>
        <w:jc w:val="both"/>
        <w:rPr>
          <w:color w:val="000000"/>
          <w:sz w:val="18"/>
          <w:szCs w:val="18"/>
        </w:rPr>
      </w:pPr>
      <w:bookmarkStart w:id="38" w:name="RichViewCheckpoint38"/>
      <w:bookmarkEnd w:id="38"/>
      <w:r>
        <w:rPr>
          <w:rStyle w:val="rvts12"/>
          <w:color w:val="000000"/>
          <w:sz w:val="28"/>
          <w:szCs w:val="28"/>
        </w:rPr>
        <w:t xml:space="preserve">У секторі очікування облаштовуються місця для суб’єктів звернень в кількості не менш як </w:t>
      </w:r>
      <w:r w:rsidR="004F5313">
        <w:rPr>
          <w:rStyle w:val="rvts12"/>
          <w:color w:val="000000"/>
          <w:sz w:val="28"/>
          <w:szCs w:val="28"/>
        </w:rPr>
        <w:t>10</w:t>
      </w:r>
      <w:r>
        <w:rPr>
          <w:rStyle w:val="rvts12"/>
          <w:color w:val="000000"/>
          <w:sz w:val="28"/>
          <w:szCs w:val="28"/>
        </w:rPr>
        <w:t xml:space="preserve"> місць.</w:t>
      </w:r>
    </w:p>
    <w:p w14:paraId="6BCA18C5"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39" w:name="RichViewCheckpoint39"/>
      <w:bookmarkStart w:id="40" w:name="RichViewCheckpoint40"/>
      <w:bookmarkEnd w:id="39"/>
      <w:bookmarkEnd w:id="40"/>
      <w:r>
        <w:rPr>
          <w:rStyle w:val="rvts12"/>
          <w:color w:val="000000"/>
          <w:sz w:val="28"/>
          <w:szCs w:val="28"/>
        </w:rPr>
        <w:t xml:space="preserve">У приміщеннях </w:t>
      </w:r>
      <w:proofErr w:type="spellStart"/>
      <w:r>
        <w:rPr>
          <w:rStyle w:val="rvts12"/>
          <w:color w:val="000000"/>
          <w:sz w:val="28"/>
          <w:szCs w:val="28"/>
        </w:rPr>
        <w:t>ЦНАПу</w:t>
      </w:r>
      <w:proofErr w:type="spellEnd"/>
      <w:r>
        <w:rPr>
          <w:rStyle w:val="rvts12"/>
          <w:color w:val="000000"/>
          <w:sz w:val="28"/>
          <w:szCs w:val="28"/>
        </w:rPr>
        <w:t>, його територіальних підрозділів </w:t>
      </w:r>
      <w:r>
        <w:rPr>
          <w:rStyle w:val="rvts13"/>
          <w:color w:val="000000"/>
          <w:sz w:val="28"/>
          <w:szCs w:val="28"/>
          <w:shd w:val="clear" w:color="auto" w:fill="FFFFFF"/>
        </w:rPr>
        <w:t>(в разі їх утворення)</w:t>
      </w:r>
      <w:r>
        <w:rPr>
          <w:rStyle w:val="rvts12"/>
          <w:color w:val="000000"/>
          <w:sz w:val="28"/>
          <w:szCs w:val="28"/>
        </w:rPr>
        <w:t>, у приміщеннях, де розміщені віддалені робочі місця адміністраторів, створюються умови для оплати суб’єктами звернень адміністративного збору (зокрема, розміщуються платіжні термінали (у тому числі POS-термінали, програмно-технічні комплекси самообслуговування).</w:t>
      </w:r>
    </w:p>
    <w:p w14:paraId="43253DEB"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41" w:name="RichViewCheckpoint41"/>
      <w:bookmarkEnd w:id="41"/>
      <w:r>
        <w:rPr>
          <w:rStyle w:val="rvts12"/>
          <w:color w:val="000000"/>
          <w:sz w:val="28"/>
          <w:szCs w:val="28"/>
        </w:rPr>
        <w:t>10</w:t>
      </w:r>
      <w:r w:rsidR="002608F9">
        <w:rPr>
          <w:rStyle w:val="rvts12"/>
          <w:color w:val="000000"/>
          <w:sz w:val="28"/>
          <w:szCs w:val="28"/>
        </w:rPr>
        <w:t xml:space="preserve">. Сектор обслуговування утворений за принципом відкритості розміщення робочих місць. Для швидкого обслуговування суб’єктів звернень робочі місця адміністраторів можуть розподілятися за принципом прийому і видачі документів. Кожне робоче місце для прийому суб’єктів звернення повинно мати інформаційну табличку із зазначенням номера такого місця, прізвища, імені, по батькові та посади адміністратора </w:t>
      </w:r>
      <w:proofErr w:type="spellStart"/>
      <w:r w:rsidR="002608F9">
        <w:rPr>
          <w:rStyle w:val="rvts12"/>
          <w:color w:val="000000"/>
          <w:sz w:val="28"/>
          <w:szCs w:val="28"/>
        </w:rPr>
        <w:t>ЦНАПу</w:t>
      </w:r>
      <w:proofErr w:type="spellEnd"/>
      <w:r w:rsidR="002608F9">
        <w:rPr>
          <w:rStyle w:val="rvts12"/>
          <w:color w:val="000000"/>
          <w:sz w:val="28"/>
          <w:szCs w:val="28"/>
        </w:rPr>
        <w:t>.</w:t>
      </w:r>
    </w:p>
    <w:p w14:paraId="06C5400F"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42" w:name="RichViewCheckpoint42"/>
      <w:bookmarkEnd w:id="42"/>
      <w:r>
        <w:rPr>
          <w:rStyle w:val="rvts12"/>
          <w:color w:val="000000"/>
          <w:sz w:val="28"/>
          <w:szCs w:val="28"/>
        </w:rPr>
        <w:t>11</w:t>
      </w:r>
      <w:r w:rsidR="008E1BB2">
        <w:rPr>
          <w:rStyle w:val="rvts12"/>
          <w:color w:val="000000"/>
          <w:sz w:val="28"/>
          <w:szCs w:val="28"/>
        </w:rPr>
        <w:t>.</w:t>
      </w:r>
      <w:r w:rsidR="002608F9">
        <w:rPr>
          <w:rStyle w:val="rvts12"/>
          <w:color w:val="000000"/>
          <w:sz w:val="28"/>
          <w:szCs w:val="28"/>
        </w:rPr>
        <w:t xml:space="preserve"> Площа секторів очікування та обслуговування </w:t>
      </w:r>
      <w:proofErr w:type="spellStart"/>
      <w:r w:rsidR="002608F9">
        <w:rPr>
          <w:rStyle w:val="rvts12"/>
          <w:color w:val="000000"/>
          <w:sz w:val="28"/>
          <w:szCs w:val="28"/>
        </w:rPr>
        <w:t>ЦНАПу</w:t>
      </w:r>
      <w:proofErr w:type="spellEnd"/>
      <w:r w:rsidR="002608F9">
        <w:rPr>
          <w:rStyle w:val="rvts12"/>
          <w:color w:val="000000"/>
          <w:sz w:val="28"/>
          <w:szCs w:val="28"/>
        </w:rPr>
        <w:t>, його територіального підрозділу </w:t>
      </w:r>
      <w:r w:rsidR="002608F9">
        <w:rPr>
          <w:rStyle w:val="rvts13"/>
          <w:color w:val="000000"/>
          <w:sz w:val="28"/>
          <w:szCs w:val="28"/>
          <w:shd w:val="clear" w:color="auto" w:fill="FFFFFF"/>
        </w:rPr>
        <w:t>(в разі їх утворення)</w:t>
      </w:r>
      <w:r w:rsidR="002608F9">
        <w:rPr>
          <w:rStyle w:val="rvts12"/>
          <w:color w:val="000000"/>
          <w:sz w:val="28"/>
          <w:szCs w:val="28"/>
        </w:rPr>
        <w:t> та приміщення, де розміщено віддалене робоче місце адміністратора</w:t>
      </w:r>
      <w:r w:rsidR="00907635">
        <w:rPr>
          <w:rStyle w:val="rvts12"/>
          <w:color w:val="000000"/>
          <w:sz w:val="28"/>
          <w:szCs w:val="28"/>
        </w:rPr>
        <w:t xml:space="preserve">, </w:t>
      </w:r>
      <w:r w:rsidR="002608F9">
        <w:rPr>
          <w:rStyle w:val="rvts12"/>
          <w:color w:val="000000"/>
          <w:sz w:val="28"/>
          <w:szCs w:val="28"/>
        </w:rPr>
        <w:t xml:space="preserve">повинна бути достатньою для забезпечення зручних та комфортних умов для прийому суб’єктів звернення і роботи адміністраторів </w:t>
      </w:r>
      <w:proofErr w:type="spellStart"/>
      <w:r w:rsidR="002608F9">
        <w:rPr>
          <w:rStyle w:val="rvts12"/>
          <w:color w:val="000000"/>
          <w:sz w:val="28"/>
          <w:szCs w:val="28"/>
        </w:rPr>
        <w:t>ЦНАПу</w:t>
      </w:r>
      <w:proofErr w:type="spellEnd"/>
      <w:r w:rsidR="002608F9">
        <w:rPr>
          <w:rStyle w:val="rvts12"/>
          <w:color w:val="000000"/>
          <w:sz w:val="28"/>
          <w:szCs w:val="28"/>
        </w:rPr>
        <w:t>.</w:t>
      </w:r>
    </w:p>
    <w:p w14:paraId="58373133"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43" w:name="RichViewCheckpoint43"/>
      <w:bookmarkEnd w:id="43"/>
      <w:r>
        <w:rPr>
          <w:rStyle w:val="rvts12"/>
          <w:color w:val="000000"/>
          <w:sz w:val="28"/>
          <w:szCs w:val="28"/>
        </w:rPr>
        <w:t xml:space="preserve">Загальна площа секторів очікування та обслуговування </w:t>
      </w:r>
      <w:proofErr w:type="spellStart"/>
      <w:r>
        <w:rPr>
          <w:rStyle w:val="rvts12"/>
          <w:color w:val="000000"/>
          <w:sz w:val="28"/>
          <w:szCs w:val="28"/>
        </w:rPr>
        <w:t>ЦНАПу</w:t>
      </w:r>
      <w:proofErr w:type="spellEnd"/>
      <w:r>
        <w:rPr>
          <w:rStyle w:val="rvts12"/>
          <w:color w:val="000000"/>
          <w:sz w:val="28"/>
          <w:szCs w:val="28"/>
        </w:rPr>
        <w:t xml:space="preserve"> становить не менш як </w:t>
      </w:r>
      <w:r w:rsidR="004F5313">
        <w:rPr>
          <w:rStyle w:val="rvts12"/>
          <w:color w:val="000000"/>
          <w:sz w:val="28"/>
          <w:szCs w:val="28"/>
        </w:rPr>
        <w:t>50</w:t>
      </w:r>
      <w:r>
        <w:rPr>
          <w:rStyle w:val="rvts12"/>
          <w:color w:val="000000"/>
          <w:sz w:val="28"/>
          <w:szCs w:val="28"/>
        </w:rPr>
        <w:t xml:space="preserve"> кв. метрів.</w:t>
      </w:r>
    </w:p>
    <w:p w14:paraId="586762BE"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44" w:name="RichViewCheckpoint44"/>
      <w:bookmarkEnd w:id="44"/>
      <w:r>
        <w:rPr>
          <w:rStyle w:val="rvts12"/>
          <w:color w:val="000000"/>
          <w:sz w:val="28"/>
          <w:szCs w:val="28"/>
        </w:rPr>
        <w:t>12</w:t>
      </w:r>
      <w:r w:rsidR="002608F9">
        <w:rPr>
          <w:rStyle w:val="rvts12"/>
          <w:color w:val="000000"/>
          <w:sz w:val="28"/>
          <w:szCs w:val="28"/>
        </w:rPr>
        <w:t>. На інформаційних стендах та/або інформаційних терміналах розміщується інформація, зокрема, про:</w:t>
      </w:r>
    </w:p>
    <w:p w14:paraId="1143FE79"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45" w:name="RichViewCheckpoint45"/>
      <w:bookmarkEnd w:id="45"/>
      <w:r>
        <w:rPr>
          <w:rStyle w:val="rvts12"/>
          <w:color w:val="000000"/>
          <w:sz w:val="28"/>
          <w:szCs w:val="28"/>
        </w:rPr>
        <w:t xml:space="preserve">найменування </w:t>
      </w:r>
      <w:proofErr w:type="spellStart"/>
      <w:r>
        <w:rPr>
          <w:rStyle w:val="rvts12"/>
          <w:color w:val="000000"/>
          <w:sz w:val="28"/>
          <w:szCs w:val="28"/>
        </w:rPr>
        <w:t>ЦНАПу</w:t>
      </w:r>
      <w:proofErr w:type="spellEnd"/>
      <w:r>
        <w:rPr>
          <w:rStyle w:val="rvts12"/>
          <w:color w:val="000000"/>
          <w:sz w:val="28"/>
          <w:szCs w:val="28"/>
        </w:rPr>
        <w:t>, його місцезнаходження та місцезнаходження його територіальних підрозділів , віддалених робочих місць адміністраторів</w:t>
      </w:r>
      <w:r w:rsidR="0079138B">
        <w:rPr>
          <w:rStyle w:val="rvts12"/>
          <w:color w:val="000000"/>
          <w:sz w:val="28"/>
          <w:szCs w:val="28"/>
        </w:rPr>
        <w:t xml:space="preserve"> </w:t>
      </w:r>
      <w:r w:rsidR="0079138B">
        <w:rPr>
          <w:rStyle w:val="rvts13"/>
          <w:color w:val="000000"/>
          <w:sz w:val="28"/>
          <w:szCs w:val="28"/>
          <w:shd w:val="clear" w:color="auto" w:fill="FFFFFF"/>
        </w:rPr>
        <w:t>(в разі їх утворення)</w:t>
      </w:r>
      <w:r>
        <w:rPr>
          <w:rStyle w:val="rvts12"/>
          <w:color w:val="000000"/>
          <w:sz w:val="28"/>
          <w:szCs w:val="28"/>
        </w:rPr>
        <w:t>, номери телефонів для довідок, факсу, адресу веб-сайту, електронної пошти;</w:t>
      </w:r>
    </w:p>
    <w:p w14:paraId="78862D90"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46" w:name="RichViewCheckpoint46"/>
      <w:bookmarkEnd w:id="46"/>
      <w:r>
        <w:rPr>
          <w:rStyle w:val="rvts12"/>
          <w:color w:val="000000"/>
          <w:sz w:val="28"/>
          <w:szCs w:val="28"/>
        </w:rPr>
        <w:t xml:space="preserve">графік роботи </w:t>
      </w:r>
      <w:proofErr w:type="spellStart"/>
      <w:r>
        <w:rPr>
          <w:rStyle w:val="rvts12"/>
          <w:color w:val="000000"/>
          <w:sz w:val="28"/>
          <w:szCs w:val="28"/>
        </w:rPr>
        <w:t>ЦНАПу</w:t>
      </w:r>
      <w:proofErr w:type="spellEnd"/>
      <w:r w:rsidR="0079138B">
        <w:rPr>
          <w:rStyle w:val="rvts12"/>
          <w:color w:val="000000"/>
          <w:sz w:val="28"/>
          <w:szCs w:val="28"/>
        </w:rPr>
        <w:t xml:space="preserve"> (прийомні дні та години, вихідні дні)</w:t>
      </w:r>
      <w:r>
        <w:rPr>
          <w:rStyle w:val="rvts12"/>
          <w:color w:val="000000"/>
          <w:sz w:val="28"/>
          <w:szCs w:val="28"/>
        </w:rPr>
        <w:t>, його територіальних підрозділів , віддалених робочих місць адміністраторів</w:t>
      </w:r>
      <w:r w:rsidR="0079138B">
        <w:rPr>
          <w:rStyle w:val="rvts12"/>
          <w:color w:val="000000"/>
          <w:sz w:val="28"/>
          <w:szCs w:val="28"/>
        </w:rPr>
        <w:t xml:space="preserve"> </w:t>
      </w:r>
      <w:r w:rsidR="0079138B">
        <w:rPr>
          <w:rStyle w:val="rvts13"/>
          <w:color w:val="000000"/>
          <w:sz w:val="28"/>
          <w:szCs w:val="28"/>
          <w:shd w:val="clear" w:color="auto" w:fill="FFFFFF"/>
        </w:rPr>
        <w:t>(в разі їх утворення)</w:t>
      </w:r>
      <w:r>
        <w:rPr>
          <w:rStyle w:val="rvts12"/>
          <w:color w:val="000000"/>
          <w:sz w:val="28"/>
          <w:szCs w:val="28"/>
        </w:rPr>
        <w:t>;</w:t>
      </w:r>
    </w:p>
    <w:p w14:paraId="4E8EE3B3"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47" w:name="RichViewCheckpoint47"/>
      <w:bookmarkEnd w:id="47"/>
      <w:r>
        <w:rPr>
          <w:rStyle w:val="rvts12"/>
          <w:color w:val="000000"/>
          <w:sz w:val="28"/>
          <w:szCs w:val="28"/>
        </w:rPr>
        <w:t>перелік адміністративних послуг, які надаються через ЦНАП, його територіальні підрозділи , віддалені робочі місця адміністраторів</w:t>
      </w:r>
      <w:r w:rsidR="0079138B">
        <w:rPr>
          <w:rStyle w:val="rvts12"/>
          <w:color w:val="000000"/>
          <w:sz w:val="28"/>
          <w:szCs w:val="28"/>
        </w:rPr>
        <w:t xml:space="preserve"> </w:t>
      </w:r>
      <w:r w:rsidR="0079138B">
        <w:rPr>
          <w:rStyle w:val="rvts13"/>
          <w:color w:val="000000"/>
          <w:sz w:val="28"/>
          <w:szCs w:val="28"/>
          <w:shd w:val="clear" w:color="auto" w:fill="FFFFFF"/>
        </w:rPr>
        <w:t>(в разі їх утворення)</w:t>
      </w:r>
      <w:r>
        <w:rPr>
          <w:rStyle w:val="rvts12"/>
          <w:color w:val="000000"/>
          <w:sz w:val="28"/>
          <w:szCs w:val="28"/>
        </w:rPr>
        <w:t>, та відповідні інформаційні картки адміністративних послуг;</w:t>
      </w:r>
    </w:p>
    <w:p w14:paraId="5AC22391"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48" w:name="RichViewCheckpoint48"/>
      <w:bookmarkEnd w:id="48"/>
      <w:r>
        <w:rPr>
          <w:rStyle w:val="rvts12"/>
          <w:color w:val="000000"/>
          <w:sz w:val="28"/>
          <w:szCs w:val="28"/>
        </w:rPr>
        <w:t>строки надання адміністративних послуг;</w:t>
      </w:r>
    </w:p>
    <w:p w14:paraId="64DB4DD6"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49" w:name="RichViewCheckpoint49"/>
      <w:bookmarkEnd w:id="49"/>
      <w:r>
        <w:rPr>
          <w:rStyle w:val="rvts12"/>
          <w:color w:val="000000"/>
          <w:sz w:val="28"/>
          <w:szCs w:val="28"/>
        </w:rPr>
        <w:t>бланки заяв та інших документів, необхідних для звернення за отриманням адміністративних послуг, а також зразки їх заповнення;</w:t>
      </w:r>
    </w:p>
    <w:p w14:paraId="4C45F49E"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50" w:name="RichViewCheckpoint50"/>
      <w:bookmarkEnd w:id="50"/>
      <w:r>
        <w:rPr>
          <w:rStyle w:val="rvts12"/>
          <w:color w:val="000000"/>
          <w:sz w:val="28"/>
          <w:szCs w:val="28"/>
        </w:rPr>
        <w:t>платіжні реквізити для оплати платних адміністративних послуг;</w:t>
      </w:r>
    </w:p>
    <w:p w14:paraId="32C61E20"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51" w:name="RichViewCheckpoint51"/>
      <w:bookmarkEnd w:id="51"/>
      <w:r>
        <w:rPr>
          <w:rStyle w:val="rvts12"/>
          <w:color w:val="000000"/>
          <w:sz w:val="28"/>
          <w:szCs w:val="28"/>
        </w:rPr>
        <w:t xml:space="preserve">супутні послуги, які надаються в приміщенні </w:t>
      </w:r>
      <w:proofErr w:type="spellStart"/>
      <w:r>
        <w:rPr>
          <w:rStyle w:val="rvts12"/>
          <w:color w:val="000000"/>
          <w:sz w:val="28"/>
          <w:szCs w:val="28"/>
        </w:rPr>
        <w:t>ЦНАПу</w:t>
      </w:r>
      <w:proofErr w:type="spellEnd"/>
      <w:r w:rsidR="00907635">
        <w:rPr>
          <w:rStyle w:val="rvts12"/>
          <w:color w:val="000000"/>
          <w:sz w:val="28"/>
          <w:szCs w:val="28"/>
        </w:rPr>
        <w:t xml:space="preserve"> (при наявності)</w:t>
      </w:r>
      <w:r>
        <w:rPr>
          <w:rStyle w:val="rvts12"/>
          <w:color w:val="000000"/>
          <w:sz w:val="28"/>
          <w:szCs w:val="28"/>
        </w:rPr>
        <w:t>;</w:t>
      </w:r>
    </w:p>
    <w:p w14:paraId="757E8B76"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52" w:name="RichViewCheckpoint52"/>
      <w:bookmarkEnd w:id="52"/>
      <w:r>
        <w:rPr>
          <w:rStyle w:val="rvts12"/>
          <w:color w:val="000000"/>
          <w:sz w:val="28"/>
          <w:szCs w:val="28"/>
        </w:rPr>
        <w:t xml:space="preserve">прізвище, ім’я, по батькові керівника </w:t>
      </w:r>
      <w:proofErr w:type="spellStart"/>
      <w:r>
        <w:rPr>
          <w:rStyle w:val="rvts12"/>
          <w:color w:val="000000"/>
          <w:sz w:val="28"/>
          <w:szCs w:val="28"/>
        </w:rPr>
        <w:t>ЦНАПу</w:t>
      </w:r>
      <w:proofErr w:type="spellEnd"/>
      <w:r>
        <w:rPr>
          <w:rStyle w:val="rvts12"/>
          <w:color w:val="000000"/>
          <w:sz w:val="28"/>
          <w:szCs w:val="28"/>
        </w:rPr>
        <w:t>, контактні телефони, адресу електронної пошти;</w:t>
      </w:r>
    </w:p>
    <w:p w14:paraId="12B925E8"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53" w:name="RichViewCheckpoint53"/>
      <w:bookmarkEnd w:id="53"/>
      <w:r>
        <w:rPr>
          <w:rStyle w:val="rvts12"/>
          <w:color w:val="000000"/>
          <w:sz w:val="28"/>
          <w:szCs w:val="28"/>
        </w:rPr>
        <w:t>користування інформаційними терміналами</w:t>
      </w:r>
      <w:r w:rsidR="00907635">
        <w:rPr>
          <w:rStyle w:val="rvts12"/>
          <w:color w:val="000000"/>
          <w:sz w:val="28"/>
          <w:szCs w:val="28"/>
        </w:rPr>
        <w:t xml:space="preserve"> ( у разі їх наявності)</w:t>
      </w:r>
      <w:r>
        <w:rPr>
          <w:rStyle w:val="rvts12"/>
          <w:color w:val="000000"/>
          <w:sz w:val="28"/>
          <w:szCs w:val="28"/>
        </w:rPr>
        <w:t>;</w:t>
      </w:r>
    </w:p>
    <w:p w14:paraId="63EFE875"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54" w:name="RichViewCheckpoint54"/>
      <w:bookmarkEnd w:id="54"/>
      <w:r>
        <w:rPr>
          <w:rStyle w:val="rvts12"/>
          <w:color w:val="000000"/>
          <w:sz w:val="28"/>
          <w:szCs w:val="28"/>
        </w:rPr>
        <w:t>користування автоматизованою системою керування чергою</w:t>
      </w:r>
      <w:r w:rsidR="00907635">
        <w:rPr>
          <w:rStyle w:val="rvts12"/>
          <w:color w:val="000000"/>
          <w:sz w:val="28"/>
          <w:szCs w:val="28"/>
        </w:rPr>
        <w:t xml:space="preserve"> (у разі її наявності)</w:t>
      </w:r>
      <w:r>
        <w:rPr>
          <w:rStyle w:val="rvts12"/>
          <w:color w:val="000000"/>
          <w:sz w:val="28"/>
          <w:szCs w:val="28"/>
        </w:rPr>
        <w:t>;</w:t>
      </w:r>
    </w:p>
    <w:p w14:paraId="05B5ACAB"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55" w:name="RichViewCheckpoint55"/>
      <w:bookmarkEnd w:id="55"/>
      <w:r>
        <w:rPr>
          <w:rStyle w:val="rvts12"/>
          <w:color w:val="000000"/>
          <w:sz w:val="28"/>
          <w:szCs w:val="28"/>
        </w:rPr>
        <w:t>положення про ЦНАП;</w:t>
      </w:r>
    </w:p>
    <w:p w14:paraId="25ADDFA2"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56" w:name="RichViewCheckpoint56"/>
      <w:bookmarkEnd w:id="56"/>
      <w:r>
        <w:rPr>
          <w:rStyle w:val="rvts12"/>
          <w:color w:val="000000"/>
          <w:sz w:val="28"/>
          <w:szCs w:val="28"/>
        </w:rPr>
        <w:t xml:space="preserve">регламент </w:t>
      </w:r>
      <w:proofErr w:type="spellStart"/>
      <w:r>
        <w:rPr>
          <w:rStyle w:val="rvts12"/>
          <w:color w:val="000000"/>
          <w:sz w:val="28"/>
          <w:szCs w:val="28"/>
        </w:rPr>
        <w:t>ЦНАПу</w:t>
      </w:r>
      <w:proofErr w:type="spellEnd"/>
      <w:r>
        <w:rPr>
          <w:rStyle w:val="rvts12"/>
          <w:color w:val="000000"/>
          <w:sz w:val="28"/>
          <w:szCs w:val="28"/>
        </w:rPr>
        <w:t>;</w:t>
      </w:r>
    </w:p>
    <w:p w14:paraId="1A691695"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57" w:name="RichViewCheckpoint57"/>
      <w:bookmarkEnd w:id="57"/>
      <w:r>
        <w:rPr>
          <w:rStyle w:val="rvts12"/>
          <w:color w:val="000000"/>
          <w:sz w:val="28"/>
          <w:szCs w:val="28"/>
        </w:rPr>
        <w:t xml:space="preserve">графік прийому суб’єктів звернення посадовими особами </w:t>
      </w:r>
      <w:r w:rsidR="00907635">
        <w:rPr>
          <w:rStyle w:val="rvts12"/>
          <w:color w:val="000000"/>
          <w:sz w:val="28"/>
          <w:szCs w:val="28"/>
        </w:rPr>
        <w:t>Кагарлицької</w:t>
      </w:r>
      <w:r>
        <w:rPr>
          <w:rStyle w:val="rvts12"/>
          <w:color w:val="000000"/>
          <w:sz w:val="28"/>
          <w:szCs w:val="28"/>
        </w:rPr>
        <w:t xml:space="preserve"> міської ради (у разі проведення такого прийому в приміщеннях </w:t>
      </w:r>
      <w:proofErr w:type="spellStart"/>
      <w:r>
        <w:rPr>
          <w:rStyle w:val="rvts12"/>
          <w:color w:val="000000"/>
          <w:sz w:val="28"/>
          <w:szCs w:val="28"/>
        </w:rPr>
        <w:t>ЦНАПу</w:t>
      </w:r>
      <w:proofErr w:type="spellEnd"/>
      <w:r>
        <w:rPr>
          <w:rStyle w:val="rvts12"/>
          <w:color w:val="000000"/>
          <w:sz w:val="28"/>
          <w:szCs w:val="28"/>
        </w:rPr>
        <w:t xml:space="preserve">, його </w:t>
      </w:r>
      <w:r>
        <w:rPr>
          <w:rStyle w:val="rvts12"/>
          <w:color w:val="000000"/>
          <w:sz w:val="28"/>
          <w:szCs w:val="28"/>
        </w:rPr>
        <w:lastRenderedPageBreak/>
        <w:t>територіальних підрозділів </w:t>
      </w:r>
      <w:r>
        <w:rPr>
          <w:rStyle w:val="rvts13"/>
          <w:color w:val="000000"/>
          <w:sz w:val="28"/>
          <w:szCs w:val="28"/>
          <w:shd w:val="clear" w:color="auto" w:fill="FFFFFF"/>
        </w:rPr>
        <w:t>(в разі їх утворення)</w:t>
      </w:r>
      <w:r>
        <w:rPr>
          <w:rStyle w:val="rvts12"/>
          <w:color w:val="000000"/>
          <w:sz w:val="28"/>
          <w:szCs w:val="28"/>
        </w:rPr>
        <w:t>, у приміщеннях, де розміщені віддалені робочі місця адміністраторів).</w:t>
      </w:r>
    </w:p>
    <w:p w14:paraId="4C94059B"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58" w:name="RichViewCheckpoint58"/>
      <w:bookmarkEnd w:id="58"/>
      <w:r>
        <w:rPr>
          <w:rStyle w:val="rvts12"/>
          <w:color w:val="000000"/>
          <w:sz w:val="28"/>
          <w:szCs w:val="28"/>
        </w:rPr>
        <w:t>13</w:t>
      </w:r>
      <w:r w:rsidR="002608F9">
        <w:rPr>
          <w:rStyle w:val="rvts12"/>
          <w:color w:val="000000"/>
          <w:sz w:val="28"/>
          <w:szCs w:val="28"/>
        </w:rPr>
        <w:t>. Перелік адміністративних послуг, які надаються через ЦНАП, його територіальні підрозділи , віддалені робочі місця адміністраторів</w:t>
      </w:r>
      <w:r w:rsidR="0079138B">
        <w:rPr>
          <w:rStyle w:val="rvts12"/>
          <w:color w:val="000000"/>
          <w:sz w:val="28"/>
          <w:szCs w:val="28"/>
        </w:rPr>
        <w:t xml:space="preserve"> </w:t>
      </w:r>
      <w:r w:rsidR="0079138B">
        <w:rPr>
          <w:rStyle w:val="rvts13"/>
          <w:color w:val="000000"/>
          <w:sz w:val="28"/>
          <w:szCs w:val="28"/>
          <w:shd w:val="clear" w:color="auto" w:fill="FFFFFF"/>
        </w:rPr>
        <w:t>(в разі їх утворення)</w:t>
      </w:r>
      <w:r w:rsidR="002608F9">
        <w:rPr>
          <w:rStyle w:val="rvts12"/>
          <w:color w:val="000000"/>
          <w:sz w:val="28"/>
          <w:szCs w:val="28"/>
        </w:rPr>
        <w:t>, повинен розміщуватися у доступному та зручному для суб’єктів звернення місці, у тому числі на інформаційному терміналі</w:t>
      </w:r>
      <w:r w:rsidR="00B47FC0">
        <w:rPr>
          <w:rStyle w:val="rvts12"/>
          <w:color w:val="000000"/>
          <w:sz w:val="28"/>
          <w:szCs w:val="28"/>
        </w:rPr>
        <w:t xml:space="preserve"> (у разі його наявності)</w:t>
      </w:r>
      <w:r w:rsidR="002608F9">
        <w:rPr>
          <w:rStyle w:val="rvts12"/>
          <w:color w:val="000000"/>
          <w:sz w:val="28"/>
          <w:szCs w:val="28"/>
        </w:rPr>
        <w:t>.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14:paraId="65A7DCFA"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59" w:name="RichViewCheckpoint59"/>
      <w:bookmarkEnd w:id="59"/>
      <w:r>
        <w:rPr>
          <w:rStyle w:val="rvts12"/>
          <w:color w:val="000000"/>
          <w:sz w:val="28"/>
          <w:szCs w:val="28"/>
        </w:rPr>
        <w:t>Перелік адміністративних послуг, які надаються через територіальні підрозділи , віддалені робочі місця адміністраторів</w:t>
      </w:r>
      <w:r w:rsidR="0079138B">
        <w:rPr>
          <w:rStyle w:val="rvts12"/>
          <w:color w:val="000000"/>
          <w:sz w:val="28"/>
          <w:szCs w:val="28"/>
        </w:rPr>
        <w:t xml:space="preserve"> </w:t>
      </w:r>
      <w:r w:rsidR="0079138B">
        <w:rPr>
          <w:rStyle w:val="rvts13"/>
          <w:color w:val="000000"/>
          <w:sz w:val="28"/>
          <w:szCs w:val="28"/>
          <w:shd w:val="clear" w:color="auto" w:fill="FFFFFF"/>
        </w:rPr>
        <w:t>(в разі їх утворення)</w:t>
      </w:r>
      <w:r>
        <w:rPr>
          <w:rStyle w:val="rvts12"/>
          <w:color w:val="000000"/>
          <w:sz w:val="28"/>
          <w:szCs w:val="28"/>
        </w:rPr>
        <w:t xml:space="preserve">, затверджується </w:t>
      </w:r>
      <w:r w:rsidR="00B47FC0">
        <w:rPr>
          <w:rStyle w:val="rvts12"/>
          <w:color w:val="000000"/>
          <w:sz w:val="28"/>
          <w:szCs w:val="28"/>
        </w:rPr>
        <w:t>Кагарлицькою</w:t>
      </w:r>
      <w:r>
        <w:rPr>
          <w:rStyle w:val="rvts12"/>
          <w:color w:val="000000"/>
          <w:sz w:val="28"/>
          <w:szCs w:val="28"/>
        </w:rPr>
        <w:t xml:space="preserve"> міською радою, з урахуванням потреб суб’єктів звернення.</w:t>
      </w:r>
    </w:p>
    <w:p w14:paraId="73D56292"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60" w:name="RichViewCheckpoint60"/>
      <w:bookmarkEnd w:id="60"/>
      <w:r>
        <w:rPr>
          <w:rStyle w:val="rvts12"/>
          <w:sz w:val="28"/>
          <w:szCs w:val="28"/>
        </w:rPr>
        <w:t>14</w:t>
      </w:r>
      <w:r w:rsidR="002608F9" w:rsidRPr="008E1BB2">
        <w:rPr>
          <w:rStyle w:val="rvts12"/>
          <w:sz w:val="28"/>
          <w:szCs w:val="28"/>
        </w:rPr>
        <w:t xml:space="preserve">. Бланки </w:t>
      </w:r>
      <w:r w:rsidR="002608F9">
        <w:rPr>
          <w:rStyle w:val="rvts12"/>
          <w:color w:val="000000"/>
          <w:sz w:val="28"/>
          <w:szCs w:val="28"/>
        </w:rPr>
        <w:t xml:space="preserve">заяв, необхідні для замовлення адміністративних послуг, розміщуються на стендах-накопичувачах або стелажах із вільним доступом до них суб’єктів звернення або на веб-сайті </w:t>
      </w:r>
      <w:proofErr w:type="spellStart"/>
      <w:r w:rsidR="002608F9">
        <w:rPr>
          <w:rStyle w:val="rvts12"/>
          <w:color w:val="000000"/>
          <w:sz w:val="28"/>
          <w:szCs w:val="28"/>
        </w:rPr>
        <w:t>ЦНАПу</w:t>
      </w:r>
      <w:proofErr w:type="spellEnd"/>
      <w:r w:rsidR="002608F9">
        <w:rPr>
          <w:rStyle w:val="rvts12"/>
          <w:color w:val="000000"/>
          <w:sz w:val="28"/>
          <w:szCs w:val="28"/>
        </w:rPr>
        <w:t>.</w:t>
      </w:r>
    </w:p>
    <w:p w14:paraId="5C336FA0"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61" w:name="RichViewCheckpoint61"/>
      <w:bookmarkEnd w:id="61"/>
      <w:r>
        <w:rPr>
          <w:rStyle w:val="rvts12"/>
          <w:color w:val="000000"/>
          <w:sz w:val="28"/>
          <w:szCs w:val="28"/>
        </w:rPr>
        <w:t>15</w:t>
      </w:r>
      <w:r w:rsidR="002608F9">
        <w:rPr>
          <w:rStyle w:val="rvts12"/>
          <w:color w:val="000000"/>
          <w:sz w:val="28"/>
          <w:szCs w:val="28"/>
        </w:rPr>
        <w:t>. Особам з інвалідністю та іншим маломобільним групам населення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 надрукованих шрифтом Брайля. У разі можливості на інформаційних терміналах розміщується голосова інформація та відеоінформація, а також здійснюється інформування в інший спосіб, який є зручним для осіб з інвалідністю, зокрема осіб з порушеннями слуху, зору, та інших маломобільних груп населення.</w:t>
      </w:r>
    </w:p>
    <w:p w14:paraId="3C4E3F3E"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62" w:name="RichViewCheckpoint62"/>
      <w:bookmarkStart w:id="63" w:name="RichViewCheckpoint63"/>
      <w:bookmarkEnd w:id="62"/>
      <w:bookmarkEnd w:id="63"/>
      <w:r>
        <w:rPr>
          <w:rStyle w:val="rvts12"/>
          <w:color w:val="000000"/>
          <w:sz w:val="28"/>
          <w:szCs w:val="28"/>
        </w:rPr>
        <w:t>16</w:t>
      </w:r>
      <w:r w:rsidR="002608F9">
        <w:rPr>
          <w:rStyle w:val="rvts12"/>
          <w:color w:val="000000"/>
          <w:sz w:val="28"/>
          <w:szCs w:val="28"/>
        </w:rPr>
        <w:t xml:space="preserve">. На основі узгоджених рішень із суб’єктами надання адміністративних послуг у роботі </w:t>
      </w:r>
      <w:proofErr w:type="spellStart"/>
      <w:r w:rsidR="002608F9">
        <w:rPr>
          <w:rStyle w:val="rvts12"/>
          <w:color w:val="000000"/>
          <w:sz w:val="28"/>
          <w:szCs w:val="28"/>
        </w:rPr>
        <w:t>ЦНАПу</w:t>
      </w:r>
      <w:proofErr w:type="spellEnd"/>
      <w:r w:rsidR="002608F9">
        <w:rPr>
          <w:rStyle w:val="rvts12"/>
          <w:color w:val="000000"/>
          <w:sz w:val="28"/>
          <w:szCs w:val="28"/>
        </w:rPr>
        <w:t xml:space="preserve"> можуть брати участь представники суб’єктів надання адміністративних послуг для надання консультацій.</w:t>
      </w:r>
    </w:p>
    <w:p w14:paraId="20DCF981" w14:textId="77777777" w:rsidR="002608F9" w:rsidRDefault="002608F9" w:rsidP="00FD0722">
      <w:pPr>
        <w:pStyle w:val="rvps21"/>
        <w:shd w:val="clear" w:color="auto" w:fill="FFFFFF"/>
        <w:spacing w:before="0" w:beforeAutospacing="0" w:after="0" w:afterAutospacing="0"/>
        <w:ind w:left="-142" w:right="450" w:firstLine="426"/>
        <w:jc w:val="center"/>
        <w:rPr>
          <w:color w:val="000000"/>
          <w:sz w:val="18"/>
          <w:szCs w:val="18"/>
        </w:rPr>
      </w:pPr>
      <w:bookmarkStart w:id="64" w:name="RichViewCheckpoint64"/>
      <w:bookmarkEnd w:id="64"/>
    </w:p>
    <w:p w14:paraId="585C8462" w14:textId="77777777" w:rsidR="002608F9" w:rsidRDefault="00784019" w:rsidP="00784019">
      <w:pPr>
        <w:pStyle w:val="rvps21"/>
        <w:shd w:val="clear" w:color="auto" w:fill="FFFFFF"/>
        <w:spacing w:before="0" w:beforeAutospacing="0" w:after="0" w:afterAutospacing="0"/>
        <w:ind w:left="810" w:right="450"/>
        <w:rPr>
          <w:rStyle w:val="rvts7"/>
          <w:b/>
          <w:bCs/>
          <w:color w:val="000000"/>
          <w:sz w:val="28"/>
          <w:szCs w:val="28"/>
        </w:rPr>
      </w:pPr>
      <w:r>
        <w:rPr>
          <w:rStyle w:val="rvts7"/>
          <w:b/>
          <w:bCs/>
          <w:color w:val="000000"/>
          <w:sz w:val="28"/>
          <w:szCs w:val="28"/>
        </w:rPr>
        <w:t xml:space="preserve"> </w:t>
      </w:r>
      <w:r w:rsidR="002608F9">
        <w:rPr>
          <w:rStyle w:val="rvts7"/>
          <w:b/>
          <w:bCs/>
          <w:color w:val="000000"/>
          <w:sz w:val="28"/>
          <w:szCs w:val="28"/>
        </w:rPr>
        <w:t>Інформаційна та технологічна картки адміністративних послуг</w:t>
      </w:r>
    </w:p>
    <w:p w14:paraId="704F781E" w14:textId="77777777" w:rsidR="008E1BB2" w:rsidRDefault="008E1BB2" w:rsidP="008E1BB2">
      <w:pPr>
        <w:pStyle w:val="rvps21"/>
        <w:shd w:val="clear" w:color="auto" w:fill="FFFFFF"/>
        <w:spacing w:before="0" w:beforeAutospacing="0" w:after="0" w:afterAutospacing="0"/>
        <w:ind w:left="810" w:right="450"/>
        <w:rPr>
          <w:color w:val="000000"/>
          <w:sz w:val="18"/>
          <w:szCs w:val="18"/>
        </w:rPr>
      </w:pPr>
    </w:p>
    <w:p w14:paraId="33C012E8"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65" w:name="RichViewCheckpoint65"/>
      <w:bookmarkEnd w:id="65"/>
      <w:r>
        <w:rPr>
          <w:rStyle w:val="rvts12"/>
          <w:color w:val="000000"/>
          <w:sz w:val="28"/>
          <w:szCs w:val="28"/>
        </w:rPr>
        <w:t>17</w:t>
      </w:r>
      <w:r w:rsidR="002608F9">
        <w:rPr>
          <w:rStyle w:val="rvts12"/>
          <w:color w:val="000000"/>
          <w:sz w:val="28"/>
          <w:szCs w:val="28"/>
        </w:rPr>
        <w:t xml:space="preserve">. </w:t>
      </w:r>
      <w:r w:rsidR="008E1BB2">
        <w:rPr>
          <w:rStyle w:val="rvts12"/>
          <w:color w:val="000000"/>
          <w:sz w:val="28"/>
          <w:szCs w:val="28"/>
        </w:rPr>
        <w:t>Кагарлицька</w:t>
      </w:r>
      <w:r w:rsidR="002608F9">
        <w:rPr>
          <w:rStyle w:val="rvts12"/>
          <w:color w:val="000000"/>
          <w:sz w:val="28"/>
          <w:szCs w:val="28"/>
        </w:rPr>
        <w:t xml:space="preserve"> міська рада, а також начальник </w:t>
      </w:r>
      <w:proofErr w:type="spellStart"/>
      <w:r w:rsidR="002608F9">
        <w:rPr>
          <w:rStyle w:val="rvts12"/>
          <w:color w:val="000000"/>
          <w:sz w:val="28"/>
          <w:szCs w:val="28"/>
        </w:rPr>
        <w:t>ЦНАПу</w:t>
      </w:r>
      <w:proofErr w:type="spellEnd"/>
      <w:r w:rsidR="002608F9">
        <w:rPr>
          <w:rStyle w:val="rvts12"/>
          <w:color w:val="000000"/>
          <w:sz w:val="28"/>
          <w:szCs w:val="28"/>
        </w:rPr>
        <w:t xml:space="preserve">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(у тому числі для документів дозвільного характеру у сфері господарської діяльності).</w:t>
      </w:r>
    </w:p>
    <w:p w14:paraId="6AA2196F" w14:textId="77777777" w:rsidR="002608F9" w:rsidRDefault="00784019" w:rsidP="00FD0722">
      <w:pPr>
        <w:pStyle w:val="rvps23"/>
        <w:shd w:val="clear" w:color="auto" w:fill="FFFFFF"/>
        <w:spacing w:before="0" w:beforeAutospacing="0" w:after="0" w:afterAutospacing="0"/>
        <w:ind w:left="-142" w:firstLine="426"/>
        <w:jc w:val="both"/>
        <w:rPr>
          <w:color w:val="000000"/>
          <w:sz w:val="18"/>
          <w:szCs w:val="18"/>
        </w:rPr>
      </w:pPr>
      <w:bookmarkStart w:id="66" w:name="RichViewCheckpoint66"/>
      <w:bookmarkEnd w:id="66"/>
      <w:r>
        <w:rPr>
          <w:rStyle w:val="rvts12"/>
          <w:color w:val="000000"/>
          <w:sz w:val="28"/>
          <w:szCs w:val="28"/>
        </w:rPr>
        <w:t>18</w:t>
      </w:r>
      <w:r w:rsidR="008E1BB2">
        <w:rPr>
          <w:rStyle w:val="rvts12"/>
          <w:color w:val="000000"/>
          <w:sz w:val="28"/>
          <w:szCs w:val="28"/>
        </w:rPr>
        <w:t>.</w:t>
      </w:r>
      <w:r w:rsidR="002608F9">
        <w:rPr>
          <w:rStyle w:val="rvts12"/>
          <w:color w:val="000000"/>
          <w:sz w:val="28"/>
          <w:szCs w:val="28"/>
        </w:rPr>
        <w:t xml:space="preserve"> У разі внесення змін до законодавства щодо надання адміністративної послуги суб’єкт її надання своєчасно інформує про це </w:t>
      </w:r>
      <w:r w:rsidR="008E1BB2">
        <w:rPr>
          <w:rStyle w:val="rvts12"/>
          <w:color w:val="000000"/>
          <w:sz w:val="28"/>
          <w:szCs w:val="28"/>
        </w:rPr>
        <w:t>Кагарлицьку</w:t>
      </w:r>
      <w:r w:rsidR="002608F9">
        <w:rPr>
          <w:rStyle w:val="rvts12"/>
          <w:color w:val="000000"/>
          <w:sz w:val="28"/>
          <w:szCs w:val="28"/>
        </w:rPr>
        <w:t xml:space="preserve"> міську раду  а також начальника </w:t>
      </w:r>
      <w:proofErr w:type="spellStart"/>
      <w:r w:rsidR="002608F9">
        <w:rPr>
          <w:rStyle w:val="rvts12"/>
          <w:color w:val="000000"/>
          <w:sz w:val="28"/>
          <w:szCs w:val="28"/>
        </w:rPr>
        <w:t>ЦНАПу</w:t>
      </w:r>
      <w:proofErr w:type="spellEnd"/>
      <w:r w:rsidR="002608F9">
        <w:rPr>
          <w:rStyle w:val="rvts12"/>
          <w:color w:val="000000"/>
          <w:sz w:val="28"/>
          <w:szCs w:val="28"/>
        </w:rPr>
        <w:t>, готує пропозиції щодо внесення змін до інформаційних та/або технологічних карток згідно із законодавством.</w:t>
      </w:r>
    </w:p>
    <w:p w14:paraId="67B69848" w14:textId="77777777" w:rsidR="002608F9" w:rsidRDefault="002608F9" w:rsidP="00FD0722">
      <w:pPr>
        <w:pStyle w:val="rvps21"/>
        <w:shd w:val="clear" w:color="auto" w:fill="FFFFFF"/>
        <w:spacing w:before="0" w:beforeAutospacing="0" w:after="0" w:afterAutospacing="0"/>
        <w:ind w:left="-142" w:right="450" w:firstLine="426"/>
        <w:jc w:val="center"/>
        <w:rPr>
          <w:color w:val="000000"/>
          <w:sz w:val="18"/>
          <w:szCs w:val="18"/>
        </w:rPr>
      </w:pPr>
      <w:bookmarkStart w:id="67" w:name="RichViewCheckpoint67"/>
      <w:bookmarkEnd w:id="67"/>
    </w:p>
    <w:p w14:paraId="62FCDDA4" w14:textId="77777777" w:rsidR="002608F9" w:rsidRPr="00E45AA8" w:rsidRDefault="002608F9" w:rsidP="00784019">
      <w:pPr>
        <w:pStyle w:val="rvps21"/>
        <w:shd w:val="clear" w:color="auto" w:fill="FFFFFF"/>
        <w:spacing w:before="0" w:beforeAutospacing="0" w:after="0" w:afterAutospacing="0"/>
        <w:ind w:left="450" w:right="450"/>
        <w:jc w:val="center"/>
        <w:rPr>
          <w:rStyle w:val="rvts7"/>
          <w:b/>
          <w:bCs/>
          <w:sz w:val="28"/>
          <w:szCs w:val="28"/>
        </w:rPr>
      </w:pPr>
      <w:r w:rsidRPr="00E45AA8">
        <w:rPr>
          <w:rStyle w:val="rvts7"/>
          <w:b/>
          <w:bCs/>
          <w:sz w:val="28"/>
          <w:szCs w:val="28"/>
        </w:rPr>
        <w:t xml:space="preserve">Робота інформаційного підрозділу </w:t>
      </w:r>
      <w:proofErr w:type="spellStart"/>
      <w:r w:rsidRPr="00E45AA8">
        <w:rPr>
          <w:rStyle w:val="rvts7"/>
          <w:b/>
          <w:bCs/>
          <w:sz w:val="28"/>
          <w:szCs w:val="28"/>
        </w:rPr>
        <w:t>ЦНАПу</w:t>
      </w:r>
      <w:proofErr w:type="spellEnd"/>
    </w:p>
    <w:p w14:paraId="19CFD477" w14:textId="77777777" w:rsidR="008E1BB2" w:rsidRPr="00E45AA8" w:rsidRDefault="008E1BB2" w:rsidP="00FD0722">
      <w:pPr>
        <w:pStyle w:val="rvps21"/>
        <w:shd w:val="clear" w:color="auto" w:fill="FFFFFF"/>
        <w:spacing w:before="0" w:beforeAutospacing="0" w:after="0" w:afterAutospacing="0"/>
        <w:ind w:left="-142" w:right="450" w:firstLine="426"/>
        <w:jc w:val="center"/>
        <w:rPr>
          <w:sz w:val="18"/>
          <w:szCs w:val="18"/>
        </w:rPr>
      </w:pPr>
    </w:p>
    <w:p w14:paraId="5516A4AF" w14:textId="77777777" w:rsidR="00FC5ED5" w:rsidRDefault="00784019" w:rsidP="00FD0722">
      <w:pPr>
        <w:pStyle w:val="rvps23"/>
        <w:shd w:val="clear" w:color="auto" w:fill="FFFFFF"/>
        <w:spacing w:before="0" w:beforeAutospacing="0" w:after="0" w:afterAutospacing="0"/>
        <w:ind w:left="-142" w:firstLine="426"/>
        <w:jc w:val="both"/>
        <w:rPr>
          <w:rStyle w:val="rvts12"/>
          <w:color w:val="000000"/>
          <w:sz w:val="28"/>
          <w:szCs w:val="28"/>
        </w:rPr>
      </w:pPr>
      <w:bookmarkStart w:id="68" w:name="RichViewCheckpoint68"/>
      <w:bookmarkEnd w:id="68"/>
      <w:r>
        <w:rPr>
          <w:rStyle w:val="rvts12"/>
          <w:color w:val="000000"/>
          <w:sz w:val="28"/>
          <w:szCs w:val="28"/>
        </w:rPr>
        <w:t>19</w:t>
      </w:r>
      <w:r w:rsidR="002608F9">
        <w:rPr>
          <w:rStyle w:val="rvts12"/>
          <w:color w:val="000000"/>
          <w:sz w:val="28"/>
          <w:szCs w:val="28"/>
        </w:rPr>
        <w:t xml:space="preserve">. </w:t>
      </w:r>
      <w:r w:rsidR="00FC5ED5">
        <w:rPr>
          <w:rStyle w:val="rvts12"/>
          <w:color w:val="000000"/>
          <w:sz w:val="28"/>
          <w:szCs w:val="28"/>
        </w:rPr>
        <w:t xml:space="preserve">Адміністратор ЦНАП надає допомогу </w:t>
      </w:r>
      <w:r w:rsidR="002608F9">
        <w:rPr>
          <w:rStyle w:val="rvts12"/>
          <w:color w:val="000000"/>
          <w:sz w:val="28"/>
          <w:szCs w:val="28"/>
        </w:rPr>
        <w:t xml:space="preserve"> суб’єктам звернення у користуванні інформаційними терміналами та автоматизованою системою керування чергою (у разі їх наявності), консультування із загальних питань організації роботи </w:t>
      </w:r>
      <w:proofErr w:type="spellStart"/>
      <w:r w:rsidR="002608F9">
        <w:rPr>
          <w:rStyle w:val="rvts12"/>
          <w:color w:val="000000"/>
          <w:sz w:val="28"/>
          <w:szCs w:val="28"/>
        </w:rPr>
        <w:t>ЦНАПу</w:t>
      </w:r>
      <w:proofErr w:type="spellEnd"/>
      <w:r w:rsidR="002608F9">
        <w:rPr>
          <w:rStyle w:val="rvts12"/>
          <w:color w:val="000000"/>
          <w:sz w:val="28"/>
          <w:szCs w:val="28"/>
        </w:rPr>
        <w:t xml:space="preserve"> та порядку прийому суб’єктів звернення </w:t>
      </w:r>
      <w:bookmarkStart w:id="69" w:name="RichViewCheckpoint69"/>
      <w:bookmarkEnd w:id="69"/>
      <w:r w:rsidR="00FC5ED5">
        <w:rPr>
          <w:rStyle w:val="rvts12"/>
          <w:color w:val="000000"/>
          <w:sz w:val="28"/>
          <w:szCs w:val="28"/>
        </w:rPr>
        <w:t>.</w:t>
      </w:r>
    </w:p>
    <w:p w14:paraId="60B8A40A" w14:textId="77777777" w:rsidR="002608F9" w:rsidRDefault="00FC5ED5" w:rsidP="00FD0722">
      <w:pPr>
        <w:pStyle w:val="rvps23"/>
        <w:shd w:val="clear" w:color="auto" w:fill="FFFFFF"/>
        <w:spacing w:before="0" w:beforeAutospacing="0" w:after="0" w:afterAutospacing="0"/>
        <w:ind w:left="-142" w:firstLine="426"/>
        <w:jc w:val="both"/>
        <w:rPr>
          <w:color w:val="000000"/>
          <w:sz w:val="18"/>
          <w:szCs w:val="18"/>
        </w:rPr>
      </w:pPr>
      <w:r>
        <w:rPr>
          <w:rStyle w:val="rvts12"/>
          <w:color w:val="000000"/>
          <w:sz w:val="28"/>
          <w:szCs w:val="28"/>
        </w:rPr>
        <w:t>Адміністратор</w:t>
      </w:r>
      <w:r w:rsidR="002608F9">
        <w:rPr>
          <w:rStyle w:val="rvts12"/>
          <w:color w:val="000000"/>
          <w:sz w:val="28"/>
          <w:szCs w:val="28"/>
        </w:rPr>
        <w:t xml:space="preserve"> </w:t>
      </w:r>
      <w:proofErr w:type="spellStart"/>
      <w:r w:rsidR="002608F9">
        <w:rPr>
          <w:rStyle w:val="rvts12"/>
          <w:color w:val="000000"/>
          <w:sz w:val="28"/>
          <w:szCs w:val="28"/>
        </w:rPr>
        <w:t>ЦНАПу</w:t>
      </w:r>
      <w:proofErr w:type="spellEnd"/>
      <w:r w:rsidR="002608F9">
        <w:rPr>
          <w:rStyle w:val="rvts12"/>
          <w:color w:val="000000"/>
          <w:sz w:val="28"/>
          <w:szCs w:val="28"/>
        </w:rPr>
        <w:t xml:space="preserve"> також:</w:t>
      </w:r>
    </w:p>
    <w:p w14:paraId="267A0500"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70" w:name="RichViewCheckpoint70"/>
      <w:bookmarkEnd w:id="70"/>
      <w:r>
        <w:rPr>
          <w:rStyle w:val="rvts12"/>
          <w:color w:val="000000"/>
          <w:sz w:val="28"/>
          <w:szCs w:val="28"/>
        </w:rPr>
        <w:t xml:space="preserve">інформує за усним клопотанням суб’єкта звернення про належність порушеного ним питання до компетенції </w:t>
      </w:r>
      <w:proofErr w:type="spellStart"/>
      <w:r>
        <w:rPr>
          <w:rStyle w:val="rvts12"/>
          <w:color w:val="000000"/>
          <w:sz w:val="28"/>
          <w:szCs w:val="28"/>
        </w:rPr>
        <w:t>ЦНАПу</w:t>
      </w:r>
      <w:proofErr w:type="spellEnd"/>
      <w:r>
        <w:rPr>
          <w:rStyle w:val="rvts12"/>
          <w:color w:val="000000"/>
          <w:sz w:val="28"/>
          <w:szCs w:val="28"/>
        </w:rPr>
        <w:t>;</w:t>
      </w:r>
    </w:p>
    <w:p w14:paraId="321EA406"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71" w:name="RichViewCheckpoint71"/>
      <w:bookmarkEnd w:id="71"/>
      <w:r>
        <w:rPr>
          <w:rStyle w:val="rvts12"/>
          <w:color w:val="000000"/>
          <w:sz w:val="28"/>
          <w:szCs w:val="28"/>
        </w:rPr>
        <w:lastRenderedPageBreak/>
        <w:t>консультує суб’єктів звернення щодо порядку внесення плати (адміністративного збору) за надання платних адміністративних послуг, надає інформацію про платіжні реквізити для сплати адміністративного збору;</w:t>
      </w:r>
    </w:p>
    <w:p w14:paraId="5C87378B" w14:textId="77777777" w:rsidR="00FC5ED5" w:rsidRDefault="002608F9" w:rsidP="00FD0722">
      <w:pPr>
        <w:pStyle w:val="rvps23"/>
        <w:shd w:val="clear" w:color="auto" w:fill="FFFFFF"/>
        <w:spacing w:before="0" w:beforeAutospacing="0" w:after="0" w:afterAutospacing="0"/>
        <w:ind w:left="-142" w:firstLine="426"/>
        <w:jc w:val="both"/>
        <w:rPr>
          <w:rStyle w:val="rvts12"/>
          <w:color w:val="000000"/>
          <w:sz w:val="28"/>
          <w:szCs w:val="28"/>
        </w:rPr>
      </w:pPr>
      <w:bookmarkStart w:id="72" w:name="RichViewCheckpoint72"/>
      <w:bookmarkEnd w:id="72"/>
      <w:r>
        <w:rPr>
          <w:rStyle w:val="rvts12"/>
          <w:color w:val="000000"/>
          <w:sz w:val="28"/>
          <w:szCs w:val="28"/>
        </w:rPr>
        <w:t xml:space="preserve">надає іншу інформацію та допомогу, що необхідні суб’єктам звернення </w:t>
      </w:r>
      <w:bookmarkStart w:id="73" w:name="RichViewCheckpoint73"/>
      <w:bookmarkEnd w:id="73"/>
      <w:r w:rsidR="00FC5ED5">
        <w:rPr>
          <w:rStyle w:val="rvts12"/>
          <w:color w:val="000000"/>
          <w:sz w:val="28"/>
          <w:szCs w:val="28"/>
        </w:rPr>
        <w:t>.</w:t>
      </w:r>
    </w:p>
    <w:p w14:paraId="4A6AC6A2" w14:textId="77777777" w:rsidR="002608F9" w:rsidRDefault="00FC5ED5" w:rsidP="00FD0722">
      <w:pPr>
        <w:pStyle w:val="rvps23"/>
        <w:shd w:val="clear" w:color="auto" w:fill="FFFFFF"/>
        <w:spacing w:before="0" w:beforeAutospacing="0" w:after="0" w:afterAutospacing="0"/>
        <w:ind w:left="-142" w:firstLine="426"/>
        <w:jc w:val="both"/>
        <w:rPr>
          <w:color w:val="000000"/>
          <w:sz w:val="18"/>
          <w:szCs w:val="18"/>
        </w:rPr>
      </w:pPr>
      <w:r>
        <w:rPr>
          <w:rStyle w:val="rvts12"/>
          <w:color w:val="000000"/>
          <w:sz w:val="28"/>
          <w:szCs w:val="28"/>
        </w:rPr>
        <w:t>20</w:t>
      </w:r>
      <w:r w:rsidR="002608F9">
        <w:rPr>
          <w:rStyle w:val="rvts12"/>
          <w:color w:val="000000"/>
          <w:sz w:val="28"/>
          <w:szCs w:val="28"/>
        </w:rPr>
        <w:t xml:space="preserve">. </w:t>
      </w:r>
      <w:r>
        <w:rPr>
          <w:rStyle w:val="rvts12"/>
          <w:color w:val="000000"/>
          <w:sz w:val="28"/>
          <w:szCs w:val="28"/>
        </w:rPr>
        <w:t>Кагарлицька</w:t>
      </w:r>
      <w:r w:rsidR="002608F9">
        <w:rPr>
          <w:rStyle w:val="rvts12"/>
          <w:color w:val="000000"/>
          <w:sz w:val="28"/>
          <w:szCs w:val="28"/>
        </w:rPr>
        <w:t xml:space="preserve"> міська рада забезпечує роботу веб-сайту </w:t>
      </w:r>
      <w:proofErr w:type="spellStart"/>
      <w:r w:rsidR="002608F9">
        <w:rPr>
          <w:rStyle w:val="rvts12"/>
          <w:color w:val="000000"/>
          <w:sz w:val="28"/>
          <w:szCs w:val="28"/>
        </w:rPr>
        <w:t>ЦНАПу</w:t>
      </w:r>
      <w:proofErr w:type="spellEnd"/>
      <w:r w:rsidR="002608F9">
        <w:rPr>
          <w:rStyle w:val="rvts12"/>
          <w:color w:val="000000"/>
          <w:sz w:val="28"/>
          <w:szCs w:val="28"/>
        </w:rPr>
        <w:t xml:space="preserve"> та/або окремого розділу «ЦНАП» на своєму веб-сайті, де розміщується інформація, зазначена в пункті 12 цього Регламенту, а також відомості про місце розташування </w:t>
      </w:r>
      <w:proofErr w:type="spellStart"/>
      <w:r w:rsidR="002608F9">
        <w:rPr>
          <w:rStyle w:val="rvts12"/>
          <w:color w:val="000000"/>
          <w:sz w:val="28"/>
          <w:szCs w:val="28"/>
        </w:rPr>
        <w:t>ЦНАПу</w:t>
      </w:r>
      <w:proofErr w:type="spellEnd"/>
      <w:r w:rsidR="002608F9">
        <w:rPr>
          <w:rStyle w:val="rvts12"/>
          <w:color w:val="000000"/>
          <w:sz w:val="28"/>
          <w:szCs w:val="28"/>
        </w:rPr>
        <w:t xml:space="preserve"> (його територіальних підрозділів , віддалених робочих місць адміністраторів</w:t>
      </w:r>
      <w:r w:rsidR="0079138B">
        <w:rPr>
          <w:rStyle w:val="rvts12"/>
          <w:color w:val="000000"/>
          <w:sz w:val="28"/>
          <w:szCs w:val="28"/>
        </w:rPr>
        <w:t xml:space="preserve"> </w:t>
      </w:r>
      <w:r w:rsidR="0079138B">
        <w:rPr>
          <w:rStyle w:val="rvts13"/>
          <w:color w:val="000000"/>
          <w:sz w:val="28"/>
          <w:szCs w:val="28"/>
          <w:shd w:val="clear" w:color="auto" w:fill="FFFFFF"/>
        </w:rPr>
        <w:t>(в разі їх утворення)</w:t>
      </w:r>
      <w:r w:rsidR="002608F9">
        <w:rPr>
          <w:rStyle w:val="rvts12"/>
          <w:color w:val="000000"/>
          <w:sz w:val="28"/>
          <w:szCs w:val="28"/>
        </w:rPr>
        <w:t>, найближчі зупинки громадського транспорту, під’їзні шляхи, місця паркування, інша корисна для суб’єктів звернення інформація.</w:t>
      </w:r>
    </w:p>
    <w:p w14:paraId="7D530758"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74" w:name="RichViewCheckpoint74"/>
      <w:bookmarkEnd w:id="74"/>
      <w:r>
        <w:rPr>
          <w:rStyle w:val="rvts12"/>
          <w:color w:val="000000"/>
          <w:sz w:val="28"/>
          <w:szCs w:val="28"/>
        </w:rPr>
        <w:t>2</w:t>
      </w:r>
      <w:r w:rsidR="00FC5ED5">
        <w:rPr>
          <w:rStyle w:val="rvts12"/>
          <w:color w:val="000000"/>
          <w:sz w:val="28"/>
          <w:szCs w:val="28"/>
        </w:rPr>
        <w:t>1</w:t>
      </w:r>
      <w:r>
        <w:rPr>
          <w:rStyle w:val="rvts12"/>
          <w:color w:val="000000"/>
          <w:sz w:val="28"/>
          <w:szCs w:val="28"/>
        </w:rPr>
        <w:t xml:space="preserve">. Інформація, яка розміщується в приміщенні </w:t>
      </w:r>
      <w:proofErr w:type="spellStart"/>
      <w:r>
        <w:rPr>
          <w:rStyle w:val="rvts12"/>
          <w:color w:val="000000"/>
          <w:sz w:val="28"/>
          <w:szCs w:val="28"/>
        </w:rPr>
        <w:t>ЦНАПу</w:t>
      </w:r>
      <w:proofErr w:type="spellEnd"/>
      <w:r>
        <w:rPr>
          <w:rStyle w:val="rvts12"/>
          <w:color w:val="000000"/>
          <w:sz w:val="28"/>
          <w:szCs w:val="28"/>
        </w:rPr>
        <w:t xml:space="preserve"> (в тому числі на інформаційних терміналах) та на веб-сайті, повинна бути актуальною і вичерпною.</w:t>
      </w:r>
    </w:p>
    <w:p w14:paraId="754DBAA5"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75" w:name="RichViewCheckpoint75"/>
      <w:bookmarkEnd w:id="75"/>
      <w:r>
        <w:rPr>
          <w:rStyle w:val="rvts12"/>
          <w:color w:val="000000"/>
          <w:sz w:val="28"/>
          <w:szCs w:val="28"/>
        </w:rPr>
        <w:t xml:space="preserve">Інформація на веб-сайті </w:t>
      </w:r>
      <w:proofErr w:type="spellStart"/>
      <w:r>
        <w:rPr>
          <w:rStyle w:val="rvts12"/>
          <w:color w:val="000000"/>
          <w:sz w:val="28"/>
          <w:szCs w:val="28"/>
        </w:rPr>
        <w:t>ЦНАПу</w:t>
      </w:r>
      <w:proofErr w:type="spellEnd"/>
      <w:r>
        <w:rPr>
          <w:rStyle w:val="rvts12"/>
          <w:color w:val="000000"/>
          <w:sz w:val="28"/>
          <w:szCs w:val="28"/>
        </w:rPr>
        <w:t xml:space="preserve"> має бути зручною для пошуку та копіювання.</w:t>
      </w:r>
    </w:p>
    <w:p w14:paraId="41FE3990" w14:textId="77777777" w:rsidR="002608F9" w:rsidRDefault="00FC5ED5" w:rsidP="00FD0722">
      <w:pPr>
        <w:pStyle w:val="rvps23"/>
        <w:shd w:val="clear" w:color="auto" w:fill="FFFFFF"/>
        <w:spacing w:before="0" w:beforeAutospacing="0" w:after="0" w:afterAutospacing="0"/>
        <w:ind w:left="-142" w:firstLine="426"/>
        <w:jc w:val="both"/>
        <w:rPr>
          <w:color w:val="000000"/>
          <w:sz w:val="18"/>
          <w:szCs w:val="18"/>
        </w:rPr>
      </w:pPr>
      <w:bookmarkStart w:id="76" w:name="RichViewCheckpoint76"/>
      <w:bookmarkEnd w:id="76"/>
      <w:r>
        <w:rPr>
          <w:rStyle w:val="rvts12"/>
          <w:color w:val="000000"/>
          <w:sz w:val="28"/>
          <w:szCs w:val="28"/>
        </w:rPr>
        <w:t>22</w:t>
      </w:r>
      <w:r w:rsidR="002608F9">
        <w:rPr>
          <w:rStyle w:val="rvts12"/>
          <w:color w:val="000000"/>
          <w:sz w:val="28"/>
          <w:szCs w:val="28"/>
        </w:rPr>
        <w:t xml:space="preserve">. Суб’єктам звернення, які звернулися до </w:t>
      </w:r>
      <w:proofErr w:type="spellStart"/>
      <w:r w:rsidR="002608F9">
        <w:rPr>
          <w:rStyle w:val="rvts12"/>
          <w:color w:val="000000"/>
          <w:sz w:val="28"/>
          <w:szCs w:val="28"/>
        </w:rPr>
        <w:t>ЦНАПу</w:t>
      </w:r>
      <w:proofErr w:type="spellEnd"/>
      <w:r w:rsidR="002608F9">
        <w:rPr>
          <w:rStyle w:val="rvts12"/>
          <w:color w:val="000000"/>
          <w:sz w:val="28"/>
          <w:szCs w:val="28"/>
        </w:rPr>
        <w:t xml:space="preserve"> (його територіальних підрозділів , до адміністраторів, що працюють на віддалених робочих місцях</w:t>
      </w:r>
      <w:r w:rsidR="0079138B">
        <w:rPr>
          <w:rStyle w:val="rvts12"/>
          <w:color w:val="000000"/>
          <w:sz w:val="28"/>
          <w:szCs w:val="28"/>
        </w:rPr>
        <w:t xml:space="preserve"> </w:t>
      </w:r>
      <w:r w:rsidR="0079138B">
        <w:rPr>
          <w:rStyle w:val="rvts13"/>
          <w:color w:val="000000"/>
          <w:sz w:val="28"/>
          <w:szCs w:val="28"/>
          <w:shd w:val="clear" w:color="auto" w:fill="FFFFFF"/>
        </w:rPr>
        <w:t>(в разі їх утворення)</w:t>
      </w:r>
      <w:r w:rsidR="002608F9">
        <w:rPr>
          <w:rStyle w:val="rvts12"/>
          <w:color w:val="000000"/>
          <w:sz w:val="28"/>
          <w:szCs w:val="28"/>
        </w:rPr>
        <w:t>, 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що аналогічний способу звернення, або в інший вибраний суб’єктом звернення спосіб.</w:t>
      </w:r>
    </w:p>
    <w:p w14:paraId="50F31943" w14:textId="77777777" w:rsidR="002608F9" w:rsidRDefault="002608F9" w:rsidP="00FD0722">
      <w:pPr>
        <w:pStyle w:val="rvps21"/>
        <w:shd w:val="clear" w:color="auto" w:fill="FFFFFF"/>
        <w:spacing w:before="0" w:beforeAutospacing="0" w:after="0" w:afterAutospacing="0"/>
        <w:ind w:left="-142" w:right="450" w:firstLine="426"/>
        <w:jc w:val="center"/>
        <w:rPr>
          <w:color w:val="000000"/>
          <w:sz w:val="18"/>
          <w:szCs w:val="18"/>
        </w:rPr>
      </w:pPr>
      <w:bookmarkStart w:id="77" w:name="RichViewCheckpoint77"/>
      <w:bookmarkEnd w:id="77"/>
    </w:p>
    <w:p w14:paraId="191CF1EA" w14:textId="77777777" w:rsidR="002608F9" w:rsidRDefault="002608F9" w:rsidP="00FD0722">
      <w:pPr>
        <w:pStyle w:val="rvps21"/>
        <w:shd w:val="clear" w:color="auto" w:fill="FFFFFF"/>
        <w:spacing w:before="0" w:beforeAutospacing="0" w:after="0" w:afterAutospacing="0"/>
        <w:ind w:left="-142" w:right="450" w:firstLine="426"/>
        <w:jc w:val="center"/>
        <w:rPr>
          <w:color w:val="000000"/>
          <w:sz w:val="18"/>
          <w:szCs w:val="18"/>
        </w:rPr>
      </w:pPr>
    </w:p>
    <w:p w14:paraId="067957EE" w14:textId="77777777" w:rsidR="002608F9" w:rsidRDefault="002608F9" w:rsidP="00FD0722">
      <w:pPr>
        <w:pStyle w:val="rvps21"/>
        <w:shd w:val="clear" w:color="auto" w:fill="FFFFFF"/>
        <w:spacing w:before="0" w:beforeAutospacing="0" w:after="0" w:afterAutospacing="0"/>
        <w:ind w:left="-142" w:right="450" w:firstLine="426"/>
        <w:jc w:val="center"/>
        <w:rPr>
          <w:rStyle w:val="rvts7"/>
          <w:b/>
          <w:bCs/>
          <w:color w:val="000000"/>
          <w:sz w:val="28"/>
          <w:szCs w:val="28"/>
        </w:rPr>
      </w:pPr>
      <w:r>
        <w:rPr>
          <w:rStyle w:val="rvts7"/>
          <w:b/>
          <w:bCs/>
          <w:color w:val="000000"/>
          <w:sz w:val="28"/>
          <w:szCs w:val="28"/>
        </w:rPr>
        <w:t>Керування чергою в ЦНАП</w:t>
      </w:r>
    </w:p>
    <w:p w14:paraId="782F0898" w14:textId="77777777" w:rsidR="003D7AE1" w:rsidRPr="003D7AE1" w:rsidRDefault="003D7AE1" w:rsidP="003D7AE1">
      <w:pPr>
        <w:pStyle w:val="rvps21"/>
        <w:shd w:val="clear" w:color="auto" w:fill="FFFFFF"/>
        <w:spacing w:after="0"/>
        <w:ind w:left="-142" w:right="-1" w:firstLine="426"/>
        <w:jc w:val="both"/>
        <w:rPr>
          <w:rStyle w:val="rvts12"/>
          <w:color w:val="000000"/>
          <w:sz w:val="28"/>
          <w:szCs w:val="28"/>
        </w:rPr>
      </w:pPr>
      <w:bookmarkStart w:id="78" w:name="RichViewCheckpoint78"/>
      <w:bookmarkStart w:id="79" w:name="RichViewCheckpoint82"/>
      <w:bookmarkEnd w:id="78"/>
      <w:bookmarkEnd w:id="79"/>
      <w:r>
        <w:rPr>
          <w:rStyle w:val="rvts12"/>
          <w:color w:val="000000"/>
          <w:sz w:val="28"/>
          <w:szCs w:val="28"/>
        </w:rPr>
        <w:t xml:space="preserve"> 23. </w:t>
      </w:r>
      <w:r w:rsidRPr="003D7AE1">
        <w:rPr>
          <w:rStyle w:val="rvts12"/>
          <w:color w:val="000000"/>
          <w:sz w:val="28"/>
          <w:szCs w:val="28"/>
        </w:rPr>
        <w:t>З метою забезпечення зручності та оперативності обслуговування суб’єктів звернення у центрі вживаються заходи для запобігання утворенню черги, а у разі її утворення - для керування чергою.</w:t>
      </w:r>
    </w:p>
    <w:p w14:paraId="3F69A5D5" w14:textId="77777777" w:rsidR="003D7AE1" w:rsidRPr="003D7AE1" w:rsidRDefault="003D7AE1" w:rsidP="003D7AE1">
      <w:pPr>
        <w:pStyle w:val="rvps21"/>
        <w:shd w:val="clear" w:color="auto" w:fill="FFFFFF"/>
        <w:spacing w:after="0"/>
        <w:ind w:left="-142" w:right="-1" w:firstLine="426"/>
        <w:jc w:val="both"/>
        <w:rPr>
          <w:rStyle w:val="rvts12"/>
          <w:color w:val="000000"/>
          <w:sz w:val="28"/>
          <w:szCs w:val="28"/>
        </w:rPr>
      </w:pPr>
      <w:r>
        <w:rPr>
          <w:rStyle w:val="rvts12"/>
          <w:color w:val="000000"/>
          <w:sz w:val="28"/>
          <w:szCs w:val="28"/>
        </w:rPr>
        <w:t xml:space="preserve"> 24</w:t>
      </w:r>
      <w:r w:rsidRPr="003D7AE1">
        <w:rPr>
          <w:rStyle w:val="rvts12"/>
          <w:color w:val="000000"/>
          <w:sz w:val="28"/>
          <w:szCs w:val="28"/>
        </w:rPr>
        <w:t>. У разі запровадження автоматизованої системи керування чергою суб’єкт звернення для прийому адміністратором центру реєструється за допомогою термінала в такій системі, отримує відповідний номер у черзі та очікує на прийом. Автоматизована система керування чергою може передбачати персоніфіковану реєстрацію суб’єкта звернення (із зазначенням його прізвища та імені).</w:t>
      </w:r>
    </w:p>
    <w:p w14:paraId="530BA489" w14:textId="77777777" w:rsidR="003D7AE1" w:rsidRPr="003D7AE1" w:rsidRDefault="003D7AE1" w:rsidP="003D7AE1">
      <w:pPr>
        <w:pStyle w:val="rvps21"/>
        <w:shd w:val="clear" w:color="auto" w:fill="FFFFFF"/>
        <w:spacing w:after="0"/>
        <w:ind w:left="-142" w:right="-1" w:firstLine="426"/>
        <w:jc w:val="both"/>
        <w:rPr>
          <w:rStyle w:val="rvts12"/>
          <w:color w:val="000000"/>
          <w:sz w:val="28"/>
          <w:szCs w:val="28"/>
        </w:rPr>
      </w:pPr>
      <w:r>
        <w:rPr>
          <w:rStyle w:val="rvts12"/>
          <w:color w:val="000000"/>
          <w:sz w:val="28"/>
          <w:szCs w:val="28"/>
        </w:rPr>
        <w:t xml:space="preserve"> 25</w:t>
      </w:r>
      <w:r w:rsidR="003E636B">
        <w:rPr>
          <w:rStyle w:val="rvts12"/>
          <w:color w:val="000000"/>
          <w:sz w:val="28"/>
          <w:szCs w:val="28"/>
        </w:rPr>
        <w:t xml:space="preserve">. У центрі та його територіальних підрозділах, на віддалених робочих місцях адміністраторів ( у разі їх наявності) </w:t>
      </w:r>
      <w:r w:rsidRPr="003D7AE1">
        <w:rPr>
          <w:rStyle w:val="rvts12"/>
          <w:color w:val="000000"/>
          <w:sz w:val="28"/>
          <w:szCs w:val="28"/>
        </w:rPr>
        <w:t xml:space="preserve">може здійснюватися попередній запис суб’єктів звернення на прийом до адміністратора на визначену дату та час. </w:t>
      </w:r>
      <w:r w:rsidR="003E636B">
        <w:rPr>
          <w:rStyle w:val="rvts12"/>
          <w:color w:val="000000"/>
          <w:sz w:val="28"/>
          <w:szCs w:val="28"/>
        </w:rPr>
        <w:t xml:space="preserve">        </w:t>
      </w:r>
      <w:r w:rsidRPr="003D7AE1">
        <w:rPr>
          <w:rStyle w:val="rvts12"/>
          <w:color w:val="000000"/>
          <w:sz w:val="28"/>
          <w:szCs w:val="28"/>
        </w:rPr>
        <w:t>Попередній запис може здійснюватися шляхом особистого звернення до центру та/або електронної реєстрації на веб-сайті центру. Прийом суб’єктів звернення, які зареєструвалися шляхом попереднього запису, здійснюється у визначені керівником центру години.</w:t>
      </w:r>
    </w:p>
    <w:p w14:paraId="00B3F28A" w14:textId="77777777" w:rsidR="002608F9" w:rsidRDefault="003D7AE1" w:rsidP="00D26C6E">
      <w:pPr>
        <w:pStyle w:val="rvps21"/>
        <w:shd w:val="clear" w:color="auto" w:fill="FFFFFF"/>
        <w:spacing w:before="0" w:beforeAutospacing="0" w:after="0" w:afterAutospacing="0"/>
        <w:ind w:left="-142" w:right="-1" w:firstLine="426"/>
        <w:jc w:val="both"/>
        <w:rPr>
          <w:rStyle w:val="rvts12"/>
          <w:color w:val="000000"/>
          <w:sz w:val="28"/>
          <w:szCs w:val="28"/>
        </w:rPr>
      </w:pPr>
      <w:r w:rsidRPr="003D7AE1">
        <w:rPr>
          <w:rStyle w:val="rvts12"/>
          <w:color w:val="000000"/>
          <w:sz w:val="28"/>
          <w:szCs w:val="28"/>
        </w:rPr>
        <w:t>2</w:t>
      </w:r>
      <w:r w:rsidR="003E636B">
        <w:rPr>
          <w:rStyle w:val="rvts12"/>
          <w:color w:val="000000"/>
          <w:sz w:val="28"/>
          <w:szCs w:val="28"/>
        </w:rPr>
        <w:t>6</w:t>
      </w:r>
      <w:r w:rsidRPr="003D7AE1">
        <w:rPr>
          <w:rStyle w:val="rvts12"/>
          <w:color w:val="000000"/>
          <w:sz w:val="28"/>
          <w:szCs w:val="28"/>
        </w:rPr>
        <w:t>. Центр може здійснювати керування чергою в інший спосіб,</w:t>
      </w:r>
      <w:r>
        <w:rPr>
          <w:rStyle w:val="rvts12"/>
          <w:color w:val="000000"/>
          <w:sz w:val="28"/>
          <w:szCs w:val="28"/>
        </w:rPr>
        <w:t xml:space="preserve"> </w:t>
      </w:r>
      <w:r w:rsidR="003E636B">
        <w:rPr>
          <w:rStyle w:val="rvts12"/>
          <w:color w:val="000000"/>
          <w:sz w:val="28"/>
          <w:szCs w:val="28"/>
        </w:rPr>
        <w:t xml:space="preserve">         </w:t>
      </w:r>
      <w:r w:rsidRPr="003D7AE1">
        <w:rPr>
          <w:rStyle w:val="rvts12"/>
          <w:color w:val="000000"/>
          <w:sz w:val="28"/>
          <w:szCs w:val="28"/>
        </w:rPr>
        <w:t>гарантуючи дотримання принципу рівності суб’єктів звернення.</w:t>
      </w:r>
    </w:p>
    <w:p w14:paraId="126C58A6" w14:textId="77777777" w:rsidR="003E636B" w:rsidRDefault="003E636B" w:rsidP="00D26C6E">
      <w:pPr>
        <w:pStyle w:val="rvps21"/>
        <w:shd w:val="clear" w:color="auto" w:fill="FFFFFF"/>
        <w:spacing w:before="0" w:beforeAutospacing="0" w:after="0" w:afterAutospacing="0"/>
        <w:ind w:left="-142" w:right="-1" w:firstLine="426"/>
        <w:jc w:val="both"/>
        <w:rPr>
          <w:rStyle w:val="rvts12"/>
          <w:color w:val="000000"/>
          <w:sz w:val="28"/>
          <w:szCs w:val="28"/>
        </w:rPr>
      </w:pPr>
    </w:p>
    <w:p w14:paraId="61919AD7" w14:textId="77777777" w:rsidR="003E636B" w:rsidRDefault="003E636B" w:rsidP="00D26C6E">
      <w:pPr>
        <w:pStyle w:val="rvps21"/>
        <w:shd w:val="clear" w:color="auto" w:fill="FFFFFF"/>
        <w:spacing w:before="0" w:beforeAutospacing="0" w:after="0" w:afterAutospacing="0"/>
        <w:ind w:left="-142" w:right="-1" w:firstLine="426"/>
        <w:jc w:val="both"/>
        <w:rPr>
          <w:color w:val="000000"/>
          <w:sz w:val="18"/>
          <w:szCs w:val="18"/>
        </w:rPr>
      </w:pPr>
    </w:p>
    <w:p w14:paraId="29EE1AD6" w14:textId="77777777" w:rsidR="002608F9" w:rsidRDefault="002608F9" w:rsidP="00FD0722">
      <w:pPr>
        <w:pStyle w:val="rvps21"/>
        <w:shd w:val="clear" w:color="auto" w:fill="FFFFFF"/>
        <w:spacing w:before="0" w:beforeAutospacing="0" w:after="0" w:afterAutospacing="0"/>
        <w:ind w:left="-142" w:right="450" w:firstLine="426"/>
        <w:jc w:val="center"/>
        <w:rPr>
          <w:rStyle w:val="rvts7"/>
          <w:b/>
          <w:bCs/>
          <w:color w:val="000000"/>
          <w:sz w:val="28"/>
          <w:szCs w:val="28"/>
        </w:rPr>
      </w:pPr>
      <w:r>
        <w:rPr>
          <w:rStyle w:val="rvts7"/>
          <w:b/>
          <w:bCs/>
          <w:color w:val="000000"/>
          <w:sz w:val="28"/>
          <w:szCs w:val="28"/>
        </w:rPr>
        <w:t>Прийняття заяви та інших документів у ЦНАП</w:t>
      </w:r>
    </w:p>
    <w:p w14:paraId="2E88551E" w14:textId="77777777" w:rsidR="003E636B" w:rsidRDefault="003E636B" w:rsidP="00FD0722">
      <w:pPr>
        <w:pStyle w:val="rvps21"/>
        <w:shd w:val="clear" w:color="auto" w:fill="FFFFFF"/>
        <w:spacing w:before="0" w:beforeAutospacing="0" w:after="0" w:afterAutospacing="0"/>
        <w:ind w:left="-142" w:right="450" w:firstLine="426"/>
        <w:jc w:val="center"/>
        <w:rPr>
          <w:color w:val="000000"/>
          <w:sz w:val="18"/>
          <w:szCs w:val="18"/>
        </w:rPr>
      </w:pPr>
    </w:p>
    <w:p w14:paraId="3F361D6A"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80" w:name="RichViewCheckpoint83"/>
      <w:bookmarkEnd w:id="80"/>
      <w:r>
        <w:rPr>
          <w:rStyle w:val="rvts12"/>
          <w:color w:val="000000"/>
          <w:sz w:val="28"/>
          <w:szCs w:val="28"/>
        </w:rPr>
        <w:lastRenderedPageBreak/>
        <w:t>2</w:t>
      </w:r>
      <w:r w:rsidR="00166780">
        <w:rPr>
          <w:rStyle w:val="rvts12"/>
          <w:color w:val="000000"/>
          <w:sz w:val="28"/>
          <w:szCs w:val="28"/>
        </w:rPr>
        <w:t>7</w:t>
      </w:r>
      <w:r>
        <w:rPr>
          <w:rStyle w:val="rvts12"/>
          <w:color w:val="000000"/>
          <w:sz w:val="28"/>
          <w:szCs w:val="28"/>
        </w:rPr>
        <w:t xml:space="preserve">. 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з результатом надання адміністративної послуги (далі - вихідний пакет документів) здійснюється виключно </w:t>
      </w:r>
      <w:r w:rsidR="003E636B">
        <w:rPr>
          <w:rStyle w:val="rvts12"/>
          <w:color w:val="000000"/>
          <w:sz w:val="28"/>
          <w:szCs w:val="28"/>
        </w:rPr>
        <w:t>у</w:t>
      </w:r>
      <w:r>
        <w:rPr>
          <w:rStyle w:val="rvts12"/>
          <w:color w:val="000000"/>
          <w:sz w:val="28"/>
          <w:szCs w:val="28"/>
        </w:rPr>
        <w:t xml:space="preserve"> ЦНАП або його територіальних підрозділах , на віддалених робочих місцях адміністраторів</w:t>
      </w:r>
      <w:r w:rsidR="00AC1FA1">
        <w:rPr>
          <w:rStyle w:val="rvts12"/>
          <w:color w:val="000000"/>
          <w:sz w:val="28"/>
          <w:szCs w:val="28"/>
        </w:rPr>
        <w:t xml:space="preserve"> </w:t>
      </w:r>
      <w:r w:rsidR="00AC1FA1">
        <w:rPr>
          <w:rStyle w:val="rvts13"/>
          <w:color w:val="000000"/>
          <w:sz w:val="28"/>
          <w:szCs w:val="28"/>
          <w:shd w:val="clear" w:color="auto" w:fill="FFFFFF"/>
        </w:rPr>
        <w:t>(в разі їх утворення)</w:t>
      </w:r>
      <w:r>
        <w:rPr>
          <w:rStyle w:val="rvts12"/>
          <w:color w:val="000000"/>
          <w:sz w:val="28"/>
          <w:szCs w:val="28"/>
        </w:rPr>
        <w:t>.</w:t>
      </w:r>
    </w:p>
    <w:p w14:paraId="1A134A38"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81" w:name="RichViewCheckpoint84"/>
      <w:bookmarkEnd w:id="81"/>
      <w:r>
        <w:rPr>
          <w:rStyle w:val="rvts12"/>
          <w:color w:val="000000"/>
          <w:sz w:val="28"/>
          <w:szCs w:val="28"/>
        </w:rPr>
        <w:t>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14:paraId="71131098"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82" w:name="RichViewCheckpoint85"/>
      <w:bookmarkEnd w:id="82"/>
      <w:r>
        <w:rPr>
          <w:rStyle w:val="rvts12"/>
          <w:color w:val="000000"/>
          <w:sz w:val="28"/>
          <w:szCs w:val="28"/>
        </w:rPr>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14:paraId="037097A6"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83" w:name="RichViewCheckpoint86"/>
      <w:bookmarkEnd w:id="83"/>
      <w:r>
        <w:rPr>
          <w:rStyle w:val="rvts12"/>
          <w:color w:val="000000"/>
          <w:sz w:val="28"/>
          <w:szCs w:val="28"/>
        </w:rPr>
        <w:t>2</w:t>
      </w:r>
      <w:r w:rsidR="00166780">
        <w:rPr>
          <w:rStyle w:val="rvts12"/>
          <w:color w:val="000000"/>
          <w:sz w:val="28"/>
          <w:szCs w:val="28"/>
        </w:rPr>
        <w:t>8</w:t>
      </w:r>
      <w:r>
        <w:rPr>
          <w:rStyle w:val="rvts12"/>
          <w:color w:val="000000"/>
          <w:sz w:val="28"/>
          <w:szCs w:val="28"/>
        </w:rPr>
        <w:t>. 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анулювання) документів дозвільного характеру, які оформлені дозвільними органами, та зареєстрованих декларацій здійснюються відповідно до Закону України “Про дозвільну систему у сфері господарської діяльності”.</w:t>
      </w:r>
    </w:p>
    <w:p w14:paraId="11767BAC" w14:textId="77777777" w:rsidR="002608F9" w:rsidRDefault="00166780" w:rsidP="00FD0722">
      <w:pPr>
        <w:pStyle w:val="rvps23"/>
        <w:shd w:val="clear" w:color="auto" w:fill="FFFFFF"/>
        <w:spacing w:before="0" w:beforeAutospacing="0" w:after="0" w:afterAutospacing="0"/>
        <w:ind w:left="-142" w:firstLine="426"/>
        <w:jc w:val="both"/>
        <w:rPr>
          <w:color w:val="000000"/>
          <w:sz w:val="18"/>
          <w:szCs w:val="18"/>
        </w:rPr>
      </w:pPr>
      <w:bookmarkStart w:id="84" w:name="RichViewCheckpoint87"/>
      <w:bookmarkEnd w:id="84"/>
      <w:r>
        <w:rPr>
          <w:rStyle w:val="rvts12"/>
          <w:color w:val="000000"/>
          <w:sz w:val="28"/>
          <w:szCs w:val="28"/>
        </w:rPr>
        <w:t>29</w:t>
      </w:r>
      <w:r w:rsidR="002608F9">
        <w:rPr>
          <w:rStyle w:val="rvts12"/>
          <w:color w:val="000000"/>
          <w:sz w:val="28"/>
          <w:szCs w:val="28"/>
        </w:rPr>
        <w:t>. Суб’єкт звернення має право подати вхідний пакет документів у ЦНАП (його територіальному підрозділі , віддаленому робочому місці адміністратора</w:t>
      </w:r>
      <w:r w:rsidR="00AC1FA1">
        <w:rPr>
          <w:rStyle w:val="rvts12"/>
          <w:color w:val="000000"/>
          <w:sz w:val="28"/>
          <w:szCs w:val="28"/>
        </w:rPr>
        <w:t xml:space="preserve"> </w:t>
      </w:r>
      <w:r w:rsidR="00AC1FA1">
        <w:rPr>
          <w:rStyle w:val="rvts13"/>
          <w:color w:val="000000"/>
          <w:sz w:val="28"/>
          <w:szCs w:val="28"/>
          <w:shd w:val="clear" w:color="auto" w:fill="FFFFFF"/>
        </w:rPr>
        <w:t>(в разі їх утворення)</w:t>
      </w:r>
      <w:r w:rsidR="002608F9">
        <w:rPr>
          <w:rStyle w:val="rvts12"/>
          <w:color w:val="000000"/>
          <w:sz w:val="28"/>
          <w:szCs w:val="28"/>
        </w:rPr>
        <w:t xml:space="preserve"> особисто, через представника (законного представника), надіслати його поштою (рекомендованим листом з описом вкладення) або за допомогою засобів телекомунікаційного зв’язку, у випадках, передбачених законом.</w:t>
      </w:r>
    </w:p>
    <w:p w14:paraId="09732A16"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85" w:name="RichViewCheckpoint88"/>
      <w:bookmarkEnd w:id="85"/>
      <w:r>
        <w:rPr>
          <w:rStyle w:val="rvts12"/>
          <w:color w:val="000000"/>
          <w:sz w:val="28"/>
          <w:szCs w:val="28"/>
        </w:rPr>
        <w:t>Заява для отримання адміністративної послуги в електронній формі подається через Єдиний державний портал адміністративних послуг, у тому числі через інтегровані з ним інформаційні системи державних органів та органів місцевого самоврядування.</w:t>
      </w:r>
    </w:p>
    <w:p w14:paraId="2222551A"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86" w:name="RichViewCheckpoint89"/>
      <w:bookmarkEnd w:id="86"/>
      <w:r>
        <w:rPr>
          <w:rStyle w:val="rvts12"/>
          <w:color w:val="000000"/>
          <w:sz w:val="28"/>
          <w:szCs w:val="28"/>
        </w:rPr>
        <w:t>3</w:t>
      </w:r>
      <w:r w:rsidR="00166780">
        <w:rPr>
          <w:rStyle w:val="rvts12"/>
          <w:color w:val="000000"/>
          <w:sz w:val="28"/>
          <w:szCs w:val="28"/>
        </w:rPr>
        <w:t>0</w:t>
      </w:r>
      <w:r>
        <w:rPr>
          <w:rStyle w:val="rvts12"/>
          <w:color w:val="000000"/>
          <w:sz w:val="28"/>
          <w:szCs w:val="28"/>
        </w:rPr>
        <w:t>. У разі коли вхідний пакет документів подається представником (законним представником) суб’єкта звернення, пред’являються документи, що посвідчують особу представника та засвідчують його повноваження.</w:t>
      </w:r>
    </w:p>
    <w:p w14:paraId="1A278863"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87" w:name="RichViewCheckpoint90"/>
      <w:bookmarkEnd w:id="87"/>
      <w:r>
        <w:rPr>
          <w:rStyle w:val="rvts12"/>
          <w:color w:val="000000"/>
          <w:sz w:val="28"/>
          <w:szCs w:val="28"/>
        </w:rPr>
        <w:t>3</w:t>
      </w:r>
      <w:r w:rsidR="00166780">
        <w:rPr>
          <w:rStyle w:val="rvts12"/>
          <w:color w:val="000000"/>
          <w:sz w:val="28"/>
          <w:szCs w:val="28"/>
        </w:rPr>
        <w:t>1</w:t>
      </w:r>
      <w:r>
        <w:rPr>
          <w:rStyle w:val="rvts12"/>
          <w:color w:val="000000"/>
          <w:sz w:val="28"/>
          <w:szCs w:val="28"/>
        </w:rPr>
        <w:t xml:space="preserve">. Адміністратор </w:t>
      </w:r>
      <w:proofErr w:type="spellStart"/>
      <w:r>
        <w:rPr>
          <w:rStyle w:val="rvts12"/>
          <w:color w:val="000000"/>
          <w:sz w:val="28"/>
          <w:szCs w:val="28"/>
        </w:rPr>
        <w:t>ЦНАПу</w:t>
      </w:r>
      <w:proofErr w:type="spellEnd"/>
      <w:r>
        <w:rPr>
          <w:rStyle w:val="rvts12"/>
          <w:color w:val="000000"/>
          <w:sz w:val="28"/>
          <w:szCs w:val="28"/>
        </w:rPr>
        <w:t xml:space="preserve"> перевіряє відповідність вхідного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неточностей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14:paraId="79A7EB71"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88" w:name="RichViewCheckpoint91"/>
      <w:bookmarkEnd w:id="88"/>
      <w:r>
        <w:rPr>
          <w:rStyle w:val="rvts12"/>
          <w:color w:val="000000"/>
          <w:sz w:val="28"/>
          <w:szCs w:val="28"/>
        </w:rPr>
        <w:t>3</w:t>
      </w:r>
      <w:r w:rsidR="00166780">
        <w:rPr>
          <w:rStyle w:val="rvts12"/>
          <w:color w:val="000000"/>
          <w:sz w:val="28"/>
          <w:szCs w:val="28"/>
        </w:rPr>
        <w:t>2</w:t>
      </w:r>
      <w:r>
        <w:rPr>
          <w:rStyle w:val="rvts12"/>
          <w:color w:val="000000"/>
          <w:sz w:val="28"/>
          <w:szCs w:val="28"/>
        </w:rPr>
        <w:t xml:space="preserve">. Адміністратор </w:t>
      </w:r>
      <w:proofErr w:type="spellStart"/>
      <w:r>
        <w:rPr>
          <w:rStyle w:val="rvts12"/>
          <w:color w:val="000000"/>
          <w:sz w:val="28"/>
          <w:szCs w:val="28"/>
        </w:rPr>
        <w:t>ЦНАПу</w:t>
      </w:r>
      <w:proofErr w:type="spellEnd"/>
      <w:r>
        <w:rPr>
          <w:rStyle w:val="rvts12"/>
          <w:color w:val="000000"/>
          <w:sz w:val="28"/>
          <w:szCs w:val="28"/>
        </w:rPr>
        <w:t xml:space="preserve"> складає опис вхідного пакета документів, у якому зазначаються інформація про заяву та перелік документів, поданих суб’єктом звернення до неї, у двох примірниках.</w:t>
      </w:r>
    </w:p>
    <w:p w14:paraId="3A005812"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89" w:name="RichViewCheckpoint92"/>
      <w:bookmarkEnd w:id="89"/>
      <w:r>
        <w:rPr>
          <w:rStyle w:val="rvts12"/>
          <w:color w:val="000000"/>
          <w:sz w:val="28"/>
          <w:szCs w:val="28"/>
        </w:rPr>
        <w:t>3</w:t>
      </w:r>
      <w:r w:rsidR="00166780">
        <w:rPr>
          <w:rStyle w:val="rvts12"/>
          <w:color w:val="000000"/>
          <w:sz w:val="28"/>
          <w:szCs w:val="28"/>
        </w:rPr>
        <w:t>3</w:t>
      </w:r>
      <w:r>
        <w:rPr>
          <w:rStyle w:val="rvts12"/>
          <w:color w:val="000000"/>
          <w:sz w:val="28"/>
          <w:szCs w:val="28"/>
        </w:rPr>
        <w:t xml:space="preserve">. Суб’єктові звернення надається примірник опису вхідного пакета документів за підписом і з проставленням печатки (штампа) відповідного адміністратора </w:t>
      </w:r>
      <w:proofErr w:type="spellStart"/>
      <w:r>
        <w:rPr>
          <w:rStyle w:val="rvts12"/>
          <w:color w:val="000000"/>
          <w:sz w:val="28"/>
          <w:szCs w:val="28"/>
        </w:rPr>
        <w:t>ЦНАПу</w:t>
      </w:r>
      <w:proofErr w:type="spellEnd"/>
      <w:r>
        <w:rPr>
          <w:rStyle w:val="rvts12"/>
          <w:color w:val="000000"/>
          <w:sz w:val="28"/>
          <w:szCs w:val="28"/>
        </w:rPr>
        <w:t xml:space="preserve">, а також відмітки про дату та час його складення. Другий примірник опису вхідного пакета документів зберігається в матеріалах справи, а у разі здійснення в </w:t>
      </w:r>
      <w:proofErr w:type="spellStart"/>
      <w:r>
        <w:rPr>
          <w:rStyle w:val="rvts12"/>
          <w:color w:val="000000"/>
          <w:sz w:val="28"/>
          <w:szCs w:val="28"/>
        </w:rPr>
        <w:t>ЦНАПі</w:t>
      </w:r>
      <w:proofErr w:type="spellEnd"/>
      <w:r>
        <w:rPr>
          <w:rStyle w:val="rvts12"/>
          <w:color w:val="000000"/>
          <w:sz w:val="28"/>
          <w:szCs w:val="28"/>
        </w:rPr>
        <w:t xml:space="preserve"> електронного документообігу - в електронній формі.</w:t>
      </w:r>
    </w:p>
    <w:p w14:paraId="3A3F747E"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90" w:name="RichViewCheckpoint93"/>
      <w:bookmarkEnd w:id="90"/>
      <w:r>
        <w:rPr>
          <w:rStyle w:val="rvts12"/>
          <w:color w:val="000000"/>
          <w:sz w:val="28"/>
          <w:szCs w:val="28"/>
        </w:rPr>
        <w:t>3</w:t>
      </w:r>
      <w:r w:rsidR="00166780">
        <w:rPr>
          <w:rStyle w:val="rvts12"/>
          <w:color w:val="000000"/>
          <w:sz w:val="28"/>
          <w:szCs w:val="28"/>
        </w:rPr>
        <w:t>4</w:t>
      </w:r>
      <w:r>
        <w:rPr>
          <w:rStyle w:val="rvts12"/>
          <w:color w:val="000000"/>
          <w:sz w:val="28"/>
          <w:szCs w:val="28"/>
        </w:rPr>
        <w:t xml:space="preserve">. Адміністратор </w:t>
      </w:r>
      <w:proofErr w:type="spellStart"/>
      <w:r>
        <w:rPr>
          <w:rStyle w:val="rvts12"/>
          <w:color w:val="000000"/>
          <w:sz w:val="28"/>
          <w:szCs w:val="28"/>
        </w:rPr>
        <w:t>ЦНАПу</w:t>
      </w:r>
      <w:proofErr w:type="spellEnd"/>
      <w:r>
        <w:rPr>
          <w:rStyle w:val="rvts12"/>
          <w:color w:val="000000"/>
          <w:sz w:val="28"/>
          <w:szCs w:val="28"/>
        </w:rPr>
        <w:t xml:space="preserve"> 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а також бажане місце отримання оформленого результату надання адміністративної послуги (в </w:t>
      </w:r>
      <w:proofErr w:type="spellStart"/>
      <w:r>
        <w:rPr>
          <w:rStyle w:val="rvts12"/>
          <w:color w:val="000000"/>
          <w:sz w:val="28"/>
          <w:szCs w:val="28"/>
        </w:rPr>
        <w:lastRenderedPageBreak/>
        <w:t>ЦНАПі</w:t>
      </w:r>
      <w:proofErr w:type="spellEnd"/>
      <w:r>
        <w:rPr>
          <w:rStyle w:val="rvts12"/>
          <w:color w:val="000000"/>
          <w:sz w:val="28"/>
          <w:szCs w:val="28"/>
        </w:rPr>
        <w:t>, його територіальному підрозділі , віддаленому робочому місці адміністратора</w:t>
      </w:r>
      <w:r w:rsidR="00AC1FA1">
        <w:rPr>
          <w:rStyle w:val="rvts12"/>
          <w:color w:val="000000"/>
          <w:sz w:val="28"/>
          <w:szCs w:val="28"/>
        </w:rPr>
        <w:t xml:space="preserve"> </w:t>
      </w:r>
      <w:r w:rsidR="00AC1FA1">
        <w:rPr>
          <w:rStyle w:val="rvts13"/>
          <w:color w:val="000000"/>
          <w:sz w:val="28"/>
          <w:szCs w:val="28"/>
          <w:shd w:val="clear" w:color="auto" w:fill="FFFFFF"/>
        </w:rPr>
        <w:t>(в разі їх утворення)</w:t>
      </w:r>
      <w:r>
        <w:rPr>
          <w:rStyle w:val="rvts12"/>
          <w:color w:val="000000"/>
          <w:sz w:val="28"/>
          <w:szCs w:val="28"/>
        </w:rPr>
        <w:t>, спосіб передачі суб’єктові звернення вихідного пакета документів (особисто, засобами поштового або телекомунікаційного зв’язку чи в інший вибраний суб’єктом звернення спосіб), про що зазначається в описі вхідного пакета документів у паперовій та/або електронній формі.</w:t>
      </w:r>
    </w:p>
    <w:p w14:paraId="2F64EA54" w14:textId="77777777" w:rsidR="002608F9" w:rsidRDefault="00EA3EE3" w:rsidP="00FD0722">
      <w:pPr>
        <w:pStyle w:val="rvps23"/>
        <w:shd w:val="clear" w:color="auto" w:fill="FFFFFF"/>
        <w:spacing w:before="0" w:beforeAutospacing="0" w:after="0" w:afterAutospacing="0"/>
        <w:ind w:left="-142" w:firstLine="426"/>
        <w:jc w:val="both"/>
        <w:rPr>
          <w:color w:val="000000"/>
          <w:sz w:val="18"/>
          <w:szCs w:val="18"/>
        </w:rPr>
      </w:pPr>
      <w:bookmarkStart w:id="91" w:name="RichViewCheckpoint94"/>
      <w:bookmarkEnd w:id="91"/>
      <w:r>
        <w:rPr>
          <w:rStyle w:val="rvts12"/>
          <w:color w:val="000000"/>
          <w:sz w:val="28"/>
          <w:szCs w:val="28"/>
        </w:rPr>
        <w:t>35</w:t>
      </w:r>
      <w:r w:rsidR="002608F9">
        <w:rPr>
          <w:rStyle w:val="rvts12"/>
          <w:color w:val="000000"/>
          <w:sz w:val="28"/>
          <w:szCs w:val="28"/>
        </w:rPr>
        <w:t xml:space="preserve">. Адміністратор </w:t>
      </w:r>
      <w:proofErr w:type="spellStart"/>
      <w:r w:rsidR="002608F9">
        <w:rPr>
          <w:rStyle w:val="rvts12"/>
          <w:color w:val="000000"/>
          <w:sz w:val="28"/>
          <w:szCs w:val="28"/>
        </w:rPr>
        <w:t>ЦНАПу</w:t>
      </w:r>
      <w:proofErr w:type="spellEnd"/>
      <w:r w:rsidR="002608F9">
        <w:rPr>
          <w:rStyle w:val="rvts12"/>
          <w:color w:val="000000"/>
          <w:sz w:val="28"/>
          <w:szCs w:val="28"/>
        </w:rPr>
        <w:t xml:space="preserve"> здійснює реєстрацію вхідного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описі вхідного пакета документів.</w:t>
      </w:r>
    </w:p>
    <w:p w14:paraId="4D7E6937"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92" w:name="RichViewCheckpoint95"/>
      <w:bookmarkEnd w:id="92"/>
      <w:r>
        <w:rPr>
          <w:rStyle w:val="rvts12"/>
          <w:color w:val="000000"/>
          <w:sz w:val="28"/>
          <w:szCs w:val="28"/>
        </w:rPr>
        <w:t xml:space="preserve">Реєстрація та облік заяв, вхідних пакетів документів та оформлених результатів надання адміністративних послуг у </w:t>
      </w:r>
      <w:proofErr w:type="spellStart"/>
      <w:r>
        <w:rPr>
          <w:rStyle w:val="rvts12"/>
          <w:color w:val="000000"/>
          <w:sz w:val="28"/>
          <w:szCs w:val="28"/>
        </w:rPr>
        <w:t>ЦНАПі</w:t>
      </w:r>
      <w:proofErr w:type="spellEnd"/>
      <w:r>
        <w:rPr>
          <w:rStyle w:val="rvts12"/>
          <w:color w:val="000000"/>
          <w:sz w:val="28"/>
          <w:szCs w:val="28"/>
        </w:rPr>
        <w:t>, його територіальному підрозділі </w:t>
      </w:r>
      <w:r>
        <w:rPr>
          <w:rStyle w:val="rvts13"/>
          <w:color w:val="000000"/>
          <w:sz w:val="28"/>
          <w:szCs w:val="28"/>
          <w:shd w:val="clear" w:color="auto" w:fill="FFFFFF"/>
        </w:rPr>
        <w:t> </w:t>
      </w:r>
      <w:r>
        <w:rPr>
          <w:rStyle w:val="rvts12"/>
          <w:color w:val="000000"/>
          <w:sz w:val="28"/>
          <w:szCs w:val="28"/>
        </w:rPr>
        <w:t>та на віддаленому робочому місці адміністратора</w:t>
      </w:r>
      <w:r w:rsidR="00AC1FA1">
        <w:rPr>
          <w:rStyle w:val="rvts12"/>
          <w:color w:val="000000"/>
          <w:sz w:val="28"/>
          <w:szCs w:val="28"/>
        </w:rPr>
        <w:t xml:space="preserve"> </w:t>
      </w:r>
      <w:r w:rsidR="00AC1FA1">
        <w:rPr>
          <w:rStyle w:val="rvts13"/>
          <w:color w:val="000000"/>
          <w:sz w:val="28"/>
          <w:szCs w:val="28"/>
          <w:shd w:val="clear" w:color="auto" w:fill="FFFFFF"/>
        </w:rPr>
        <w:t>(в разі їх утворення)</w:t>
      </w:r>
      <w:r>
        <w:rPr>
          <w:rStyle w:val="rvts12"/>
          <w:color w:val="000000"/>
          <w:sz w:val="28"/>
          <w:szCs w:val="28"/>
        </w:rPr>
        <w:t xml:space="preserve"> може вестися централізовано (зокрема шляхом запровадження електронного документообігу) або окремо в </w:t>
      </w:r>
      <w:proofErr w:type="spellStart"/>
      <w:r>
        <w:rPr>
          <w:rStyle w:val="rvts12"/>
          <w:color w:val="000000"/>
          <w:sz w:val="28"/>
          <w:szCs w:val="28"/>
        </w:rPr>
        <w:t>ЦНАПі</w:t>
      </w:r>
      <w:proofErr w:type="spellEnd"/>
      <w:r>
        <w:rPr>
          <w:rStyle w:val="rvts12"/>
          <w:color w:val="000000"/>
          <w:sz w:val="28"/>
          <w:szCs w:val="28"/>
        </w:rPr>
        <w:t>, його територіальному підрозділі  та на віддаленому робочому місці адміністратора</w:t>
      </w:r>
      <w:r w:rsidR="00AC1FA1">
        <w:rPr>
          <w:rStyle w:val="rvts12"/>
          <w:color w:val="000000"/>
          <w:sz w:val="28"/>
          <w:szCs w:val="28"/>
        </w:rPr>
        <w:t xml:space="preserve"> </w:t>
      </w:r>
      <w:r w:rsidR="00AC1FA1">
        <w:rPr>
          <w:rStyle w:val="rvts13"/>
          <w:color w:val="000000"/>
          <w:sz w:val="28"/>
          <w:szCs w:val="28"/>
          <w:shd w:val="clear" w:color="auto" w:fill="FFFFFF"/>
        </w:rPr>
        <w:t>(в разі їх утворення)</w:t>
      </w:r>
      <w:r>
        <w:rPr>
          <w:rStyle w:val="rvts12"/>
          <w:color w:val="000000"/>
          <w:sz w:val="28"/>
          <w:szCs w:val="28"/>
        </w:rPr>
        <w:t>.</w:t>
      </w:r>
    </w:p>
    <w:p w14:paraId="05972E83"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93" w:name="RichViewCheckpoint96"/>
      <w:bookmarkEnd w:id="93"/>
      <w:r>
        <w:rPr>
          <w:rStyle w:val="rvts12"/>
          <w:color w:val="000000"/>
          <w:sz w:val="28"/>
          <w:szCs w:val="28"/>
        </w:rPr>
        <w:t>3</w:t>
      </w:r>
      <w:r w:rsidR="00964C35">
        <w:rPr>
          <w:rStyle w:val="rvts12"/>
          <w:color w:val="000000"/>
          <w:sz w:val="28"/>
          <w:szCs w:val="28"/>
        </w:rPr>
        <w:t>6</w:t>
      </w:r>
      <w:r>
        <w:rPr>
          <w:rStyle w:val="rvts12"/>
          <w:color w:val="000000"/>
          <w:sz w:val="28"/>
          <w:szCs w:val="28"/>
        </w:rPr>
        <w:t xml:space="preserve">. У разі коли вхідний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w:t>
      </w:r>
      <w:proofErr w:type="spellStart"/>
      <w:r>
        <w:rPr>
          <w:rStyle w:val="rvts12"/>
          <w:color w:val="000000"/>
          <w:sz w:val="28"/>
          <w:szCs w:val="28"/>
        </w:rPr>
        <w:t>ЦНАПу</w:t>
      </w:r>
      <w:proofErr w:type="spellEnd"/>
      <w:r>
        <w:rPr>
          <w:rStyle w:val="rvts12"/>
          <w:color w:val="000000"/>
          <w:sz w:val="28"/>
          <w:szCs w:val="28"/>
        </w:rPr>
        <w:t xml:space="preserve"> не пізніше наступного робочого дня надсилає суб’єктові звернення опис вхідного пакета документів електронною поштою (та/або його </w:t>
      </w:r>
      <w:proofErr w:type="spellStart"/>
      <w:r>
        <w:rPr>
          <w:rStyle w:val="rvts12"/>
          <w:color w:val="000000"/>
          <w:sz w:val="28"/>
          <w:szCs w:val="28"/>
        </w:rPr>
        <w:t>відскановану</w:t>
      </w:r>
      <w:proofErr w:type="spellEnd"/>
      <w:r>
        <w:rPr>
          <w:rStyle w:val="rvts12"/>
          <w:color w:val="000000"/>
          <w:sz w:val="28"/>
          <w:szCs w:val="28"/>
        </w:rPr>
        <w:t xml:space="preserve"> копію) чи іншими засобами телекомунікаційного зв’язку або поштовим відправленням.</w:t>
      </w:r>
    </w:p>
    <w:p w14:paraId="13E00EAA"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94" w:name="RichViewCheckpoint97"/>
      <w:bookmarkEnd w:id="94"/>
      <w:r>
        <w:rPr>
          <w:rStyle w:val="rvts12"/>
          <w:color w:val="000000"/>
          <w:sz w:val="28"/>
          <w:szCs w:val="28"/>
        </w:rPr>
        <w:t>3</w:t>
      </w:r>
      <w:r w:rsidR="00964C35">
        <w:rPr>
          <w:rStyle w:val="rvts12"/>
          <w:color w:val="000000"/>
          <w:sz w:val="28"/>
          <w:szCs w:val="28"/>
        </w:rPr>
        <w:t>7</w:t>
      </w:r>
      <w:r>
        <w:rPr>
          <w:rStyle w:val="rvts12"/>
          <w:color w:val="000000"/>
          <w:sz w:val="28"/>
          <w:szCs w:val="28"/>
        </w:rPr>
        <w:t xml:space="preserve">. Після реєстрації вхідного пакета документів адміністратор </w:t>
      </w:r>
      <w:proofErr w:type="spellStart"/>
      <w:r>
        <w:rPr>
          <w:rStyle w:val="rvts12"/>
          <w:color w:val="000000"/>
          <w:sz w:val="28"/>
          <w:szCs w:val="28"/>
        </w:rPr>
        <w:t>ЦНАПу</w:t>
      </w:r>
      <w:proofErr w:type="spellEnd"/>
      <w:r>
        <w:rPr>
          <w:rStyle w:val="rvts12"/>
          <w:color w:val="000000"/>
          <w:sz w:val="28"/>
          <w:szCs w:val="28"/>
        </w:rPr>
        <w:t xml:space="preserve"> формує справу у паперовій та/або електронній формі та в разі потреби здійснює її копіювання та/або сканування.</w:t>
      </w:r>
    </w:p>
    <w:p w14:paraId="159F56A5"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95" w:name="RichViewCheckpoint98"/>
      <w:bookmarkEnd w:id="95"/>
      <w:r>
        <w:rPr>
          <w:rStyle w:val="rvts12"/>
          <w:color w:val="000000"/>
          <w:sz w:val="28"/>
          <w:szCs w:val="28"/>
        </w:rPr>
        <w:t>3</w:t>
      </w:r>
      <w:r w:rsidR="00964C35">
        <w:rPr>
          <w:rStyle w:val="rvts12"/>
          <w:color w:val="000000"/>
          <w:sz w:val="28"/>
          <w:szCs w:val="28"/>
        </w:rPr>
        <w:t>8</w:t>
      </w:r>
      <w:r>
        <w:rPr>
          <w:rStyle w:val="rvts12"/>
          <w:color w:val="000000"/>
          <w:sz w:val="28"/>
          <w:szCs w:val="28"/>
        </w:rPr>
        <w:t xml:space="preserve">. Інформацію про вчинені дії адміністратор </w:t>
      </w:r>
      <w:proofErr w:type="spellStart"/>
      <w:r>
        <w:rPr>
          <w:rStyle w:val="rvts12"/>
          <w:color w:val="000000"/>
          <w:sz w:val="28"/>
          <w:szCs w:val="28"/>
        </w:rPr>
        <w:t>ЦНАПу</w:t>
      </w:r>
      <w:proofErr w:type="spellEnd"/>
      <w:r>
        <w:rPr>
          <w:rStyle w:val="rvts12"/>
          <w:color w:val="000000"/>
          <w:sz w:val="28"/>
          <w:szCs w:val="28"/>
        </w:rPr>
        <w:t xml:space="preserve"> вносить до листа про</w:t>
      </w:r>
      <w:r w:rsidR="00964C35">
        <w:rPr>
          <w:rStyle w:val="rvts12"/>
          <w:color w:val="000000"/>
          <w:sz w:val="28"/>
          <w:szCs w:val="28"/>
        </w:rPr>
        <w:t xml:space="preserve"> </w:t>
      </w:r>
      <w:r>
        <w:rPr>
          <w:rStyle w:val="rvts12"/>
          <w:color w:val="000000"/>
          <w:sz w:val="28"/>
          <w:szCs w:val="28"/>
        </w:rPr>
        <w:t>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необхідних для надання адміністративної послуги, та залучених суб’єктів надання адміністративних послуг.</w:t>
      </w:r>
    </w:p>
    <w:p w14:paraId="1CCBA4FA" w14:textId="77777777" w:rsidR="002608F9" w:rsidRDefault="002608F9" w:rsidP="00FD0722">
      <w:pPr>
        <w:pStyle w:val="rvps21"/>
        <w:shd w:val="clear" w:color="auto" w:fill="FFFFFF"/>
        <w:spacing w:before="0" w:beforeAutospacing="0" w:after="0" w:afterAutospacing="0"/>
        <w:ind w:left="-142" w:right="450" w:firstLine="426"/>
        <w:jc w:val="center"/>
        <w:rPr>
          <w:color w:val="000000"/>
          <w:sz w:val="18"/>
          <w:szCs w:val="18"/>
        </w:rPr>
      </w:pPr>
      <w:bookmarkStart w:id="96" w:name="RichViewCheckpoint99"/>
      <w:bookmarkEnd w:id="96"/>
    </w:p>
    <w:p w14:paraId="4B84C4AA" w14:textId="77777777" w:rsidR="002608F9" w:rsidRDefault="002608F9" w:rsidP="00FD0722">
      <w:pPr>
        <w:pStyle w:val="rvps21"/>
        <w:shd w:val="clear" w:color="auto" w:fill="FFFFFF"/>
        <w:spacing w:before="0" w:beforeAutospacing="0" w:after="0" w:afterAutospacing="0"/>
        <w:ind w:left="-142" w:right="450" w:firstLine="426"/>
        <w:jc w:val="center"/>
        <w:rPr>
          <w:rStyle w:val="rvts7"/>
          <w:b/>
          <w:bCs/>
          <w:color w:val="000000"/>
          <w:sz w:val="28"/>
          <w:szCs w:val="28"/>
        </w:rPr>
      </w:pPr>
      <w:r>
        <w:rPr>
          <w:rStyle w:val="rvts7"/>
          <w:b/>
          <w:bCs/>
          <w:color w:val="000000"/>
          <w:sz w:val="28"/>
          <w:szCs w:val="28"/>
        </w:rPr>
        <w:t>Опрацювання справи (вхідного пакета документів)</w:t>
      </w:r>
    </w:p>
    <w:p w14:paraId="3F79904A" w14:textId="77777777" w:rsidR="00964C35" w:rsidRDefault="00964C35" w:rsidP="00FD0722">
      <w:pPr>
        <w:pStyle w:val="rvps21"/>
        <w:shd w:val="clear" w:color="auto" w:fill="FFFFFF"/>
        <w:spacing w:before="0" w:beforeAutospacing="0" w:after="0" w:afterAutospacing="0"/>
        <w:ind w:left="-142" w:right="450" w:firstLine="426"/>
        <w:jc w:val="center"/>
        <w:rPr>
          <w:color w:val="000000"/>
          <w:sz w:val="18"/>
          <w:szCs w:val="18"/>
        </w:rPr>
      </w:pPr>
    </w:p>
    <w:p w14:paraId="35A13B41" w14:textId="77777777" w:rsidR="002608F9" w:rsidRDefault="00964C35" w:rsidP="00FD0722">
      <w:pPr>
        <w:pStyle w:val="rvps23"/>
        <w:shd w:val="clear" w:color="auto" w:fill="FFFFFF"/>
        <w:spacing w:before="0" w:beforeAutospacing="0" w:after="0" w:afterAutospacing="0"/>
        <w:ind w:left="-142" w:firstLine="426"/>
        <w:jc w:val="both"/>
        <w:rPr>
          <w:color w:val="000000"/>
          <w:sz w:val="18"/>
          <w:szCs w:val="18"/>
        </w:rPr>
      </w:pPr>
      <w:bookmarkStart w:id="97" w:name="RichViewCheckpoint100"/>
      <w:bookmarkEnd w:id="97"/>
      <w:r>
        <w:rPr>
          <w:rStyle w:val="rvts12"/>
          <w:color w:val="000000"/>
          <w:sz w:val="28"/>
          <w:szCs w:val="28"/>
        </w:rPr>
        <w:t>39</w:t>
      </w:r>
      <w:r w:rsidR="002608F9">
        <w:rPr>
          <w:rStyle w:val="rvts12"/>
          <w:color w:val="000000"/>
          <w:sz w:val="28"/>
          <w:szCs w:val="28"/>
        </w:rPr>
        <w:t>. Після вчинення дій, передбачених пунктами 2</w:t>
      </w:r>
      <w:r>
        <w:rPr>
          <w:rStyle w:val="rvts12"/>
          <w:color w:val="000000"/>
          <w:sz w:val="28"/>
          <w:szCs w:val="28"/>
        </w:rPr>
        <w:t>7</w:t>
      </w:r>
      <w:r w:rsidR="002608F9">
        <w:rPr>
          <w:rStyle w:val="rvts12"/>
          <w:color w:val="000000"/>
          <w:sz w:val="28"/>
          <w:szCs w:val="28"/>
        </w:rPr>
        <w:t>-3</w:t>
      </w:r>
      <w:r>
        <w:rPr>
          <w:rStyle w:val="rvts12"/>
          <w:color w:val="000000"/>
          <w:sz w:val="28"/>
          <w:szCs w:val="28"/>
        </w:rPr>
        <w:t>8</w:t>
      </w:r>
      <w:r w:rsidR="002608F9">
        <w:rPr>
          <w:rStyle w:val="rvts12"/>
          <w:color w:val="000000"/>
          <w:sz w:val="28"/>
          <w:szCs w:val="28"/>
        </w:rPr>
        <w:t xml:space="preserve"> цього Регламенту, адміністратор </w:t>
      </w:r>
      <w:proofErr w:type="spellStart"/>
      <w:r w:rsidR="002608F9">
        <w:rPr>
          <w:rStyle w:val="rvts12"/>
          <w:color w:val="000000"/>
          <w:sz w:val="28"/>
          <w:szCs w:val="28"/>
        </w:rPr>
        <w:t>ЦНАПу</w:t>
      </w:r>
      <w:proofErr w:type="spellEnd"/>
      <w:r w:rsidR="002608F9">
        <w:rPr>
          <w:rStyle w:val="rvts12"/>
          <w:color w:val="000000"/>
          <w:sz w:val="28"/>
          <w:szCs w:val="28"/>
        </w:rPr>
        <w:t xml:space="preserve"> зобов’язаний невідкладно, але не пізніше наступного робочого дня з урахуванням графіка роботи суб’єкта надання адміністративної послуги,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w:t>
      </w:r>
    </w:p>
    <w:p w14:paraId="056AF453"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98" w:name="RichViewCheckpoint101"/>
      <w:bookmarkEnd w:id="98"/>
      <w:r>
        <w:rPr>
          <w:rStyle w:val="rvts12"/>
          <w:color w:val="000000"/>
          <w:sz w:val="28"/>
          <w:szCs w:val="28"/>
        </w:rPr>
        <w:t>4</w:t>
      </w:r>
      <w:r w:rsidR="00964C35">
        <w:rPr>
          <w:rStyle w:val="rvts12"/>
          <w:color w:val="000000"/>
          <w:sz w:val="28"/>
          <w:szCs w:val="28"/>
        </w:rPr>
        <w:t>0</w:t>
      </w:r>
      <w:r>
        <w:rPr>
          <w:rStyle w:val="rvts12"/>
          <w:color w:val="000000"/>
          <w:sz w:val="28"/>
          <w:szCs w:val="28"/>
        </w:rPr>
        <w:t xml:space="preserve">. Передача справ у паперовій формі від </w:t>
      </w:r>
      <w:proofErr w:type="spellStart"/>
      <w:r>
        <w:rPr>
          <w:rStyle w:val="rvts12"/>
          <w:color w:val="000000"/>
          <w:sz w:val="28"/>
          <w:szCs w:val="28"/>
        </w:rPr>
        <w:t>ЦНАПу</w:t>
      </w:r>
      <w:proofErr w:type="spellEnd"/>
      <w:r>
        <w:rPr>
          <w:rStyle w:val="rvts12"/>
          <w:color w:val="000000"/>
          <w:sz w:val="28"/>
          <w:szCs w:val="28"/>
        </w:rPr>
        <w:t xml:space="preserve"> (його територіального підрозділу , віддаленого робочого місця адміністратора</w:t>
      </w:r>
      <w:r w:rsidR="00AC1FA1">
        <w:rPr>
          <w:rStyle w:val="rvts13"/>
          <w:color w:val="000000"/>
          <w:sz w:val="28"/>
          <w:szCs w:val="28"/>
          <w:shd w:val="clear" w:color="auto" w:fill="FFFFFF"/>
        </w:rPr>
        <w:t>(в разі їх утворення)</w:t>
      </w:r>
      <w:r>
        <w:rPr>
          <w:rStyle w:val="rvts12"/>
          <w:color w:val="000000"/>
          <w:sz w:val="28"/>
          <w:szCs w:val="28"/>
        </w:rPr>
        <w:t xml:space="preserve">) до суб’єкта надання адміністративної послуги здійснюється в порядку, визначеному </w:t>
      </w:r>
      <w:r w:rsidR="00964C35">
        <w:rPr>
          <w:rStyle w:val="rvts12"/>
          <w:color w:val="000000"/>
          <w:sz w:val="28"/>
          <w:szCs w:val="28"/>
        </w:rPr>
        <w:t>Кагарлицькою</w:t>
      </w:r>
      <w:r>
        <w:rPr>
          <w:rStyle w:val="rvts12"/>
          <w:color w:val="000000"/>
          <w:sz w:val="28"/>
          <w:szCs w:val="28"/>
        </w:rPr>
        <w:t xml:space="preserve"> міською радою, але не менше ніж один раз протягом робочого дня, шляхом отримання справ представником суб’єкта надання адміністративної послуги або їх доставки працівником </w:t>
      </w:r>
      <w:proofErr w:type="spellStart"/>
      <w:r>
        <w:rPr>
          <w:rStyle w:val="rvts12"/>
          <w:color w:val="000000"/>
          <w:sz w:val="28"/>
          <w:szCs w:val="28"/>
        </w:rPr>
        <w:t>ЦНАПу</w:t>
      </w:r>
      <w:proofErr w:type="spellEnd"/>
      <w:r>
        <w:rPr>
          <w:rStyle w:val="rvts12"/>
          <w:color w:val="000000"/>
          <w:sz w:val="28"/>
          <w:szCs w:val="28"/>
        </w:rPr>
        <w:t xml:space="preserve">, надсилання </w:t>
      </w:r>
      <w:proofErr w:type="spellStart"/>
      <w:r>
        <w:rPr>
          <w:rStyle w:val="rvts12"/>
          <w:color w:val="000000"/>
          <w:sz w:val="28"/>
          <w:szCs w:val="28"/>
        </w:rPr>
        <w:t>відсканованих</w:t>
      </w:r>
      <w:proofErr w:type="spellEnd"/>
      <w:r>
        <w:rPr>
          <w:rStyle w:val="rvts12"/>
          <w:color w:val="000000"/>
          <w:sz w:val="28"/>
          <w:szCs w:val="28"/>
        </w:rPr>
        <w:t xml:space="preserve"> </w:t>
      </w:r>
      <w:r>
        <w:rPr>
          <w:rStyle w:val="rvts12"/>
          <w:color w:val="000000"/>
          <w:sz w:val="28"/>
          <w:szCs w:val="28"/>
        </w:rPr>
        <w:lastRenderedPageBreak/>
        <w:t>документів з використанням засобів телекомунікаційного зв’язку або в інший спосіб.</w:t>
      </w:r>
    </w:p>
    <w:p w14:paraId="732BC11B"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99" w:name="RichViewCheckpoint102"/>
      <w:bookmarkEnd w:id="99"/>
      <w:r>
        <w:rPr>
          <w:rStyle w:val="rvts12"/>
          <w:color w:val="000000"/>
          <w:sz w:val="28"/>
          <w:szCs w:val="28"/>
        </w:rPr>
        <w:t>4</w:t>
      </w:r>
      <w:r w:rsidR="00964C35">
        <w:rPr>
          <w:rStyle w:val="rvts12"/>
          <w:color w:val="000000"/>
          <w:sz w:val="28"/>
          <w:szCs w:val="28"/>
        </w:rPr>
        <w:t>1</w:t>
      </w:r>
      <w:r>
        <w:rPr>
          <w:rStyle w:val="rvts12"/>
          <w:color w:val="000000"/>
          <w:sz w:val="28"/>
          <w:szCs w:val="28"/>
        </w:rPr>
        <w:t>. Після отримання справи суб’єкт надання адміністративної послуги зобов’язаний внести запис про її отримання із зазначенням дати та часу, прізвища, імені, по батькові відповідальної посадової особи до листа про проходження справи.</w:t>
      </w:r>
    </w:p>
    <w:p w14:paraId="709C2869"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00" w:name="RichViewCheckpoint103"/>
      <w:bookmarkEnd w:id="100"/>
      <w:r>
        <w:rPr>
          <w:rStyle w:val="rvts12"/>
          <w:color w:val="000000"/>
          <w:sz w:val="28"/>
          <w:szCs w:val="28"/>
        </w:rPr>
        <w:t>4</w:t>
      </w:r>
      <w:r w:rsidR="00964C35">
        <w:rPr>
          <w:rStyle w:val="rvts12"/>
          <w:color w:val="000000"/>
          <w:sz w:val="28"/>
          <w:szCs w:val="28"/>
        </w:rPr>
        <w:t>2</w:t>
      </w:r>
      <w:r>
        <w:rPr>
          <w:rStyle w:val="rvts12"/>
          <w:color w:val="000000"/>
          <w:sz w:val="28"/>
          <w:szCs w:val="28"/>
        </w:rPr>
        <w:t xml:space="preserve">. Контроль за дотриманням суб’єктами надання адміністративних послуг строків розгляду справ та прийняття рішень здійснюється адміністраторами </w:t>
      </w:r>
      <w:proofErr w:type="spellStart"/>
      <w:r>
        <w:rPr>
          <w:rStyle w:val="rvts12"/>
          <w:color w:val="000000"/>
          <w:sz w:val="28"/>
          <w:szCs w:val="28"/>
        </w:rPr>
        <w:t>ЦНАПу</w:t>
      </w:r>
      <w:proofErr w:type="spellEnd"/>
      <w:r>
        <w:rPr>
          <w:rStyle w:val="rvts12"/>
          <w:color w:val="000000"/>
          <w:sz w:val="28"/>
          <w:szCs w:val="28"/>
        </w:rPr>
        <w:t xml:space="preserve"> відповідно до розподілу обов’язків за рішенням начальника </w:t>
      </w:r>
      <w:proofErr w:type="spellStart"/>
      <w:r>
        <w:rPr>
          <w:rStyle w:val="rvts12"/>
          <w:color w:val="000000"/>
          <w:sz w:val="28"/>
          <w:szCs w:val="28"/>
        </w:rPr>
        <w:t>ЦНАПу</w:t>
      </w:r>
      <w:proofErr w:type="spellEnd"/>
      <w:r>
        <w:rPr>
          <w:rStyle w:val="rvts12"/>
          <w:color w:val="000000"/>
          <w:sz w:val="28"/>
          <w:szCs w:val="28"/>
        </w:rPr>
        <w:t>.</w:t>
      </w:r>
    </w:p>
    <w:p w14:paraId="31C72ADF"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01" w:name="RichViewCheckpoint104"/>
      <w:bookmarkEnd w:id="101"/>
      <w:r>
        <w:rPr>
          <w:rStyle w:val="rvts12"/>
          <w:color w:val="000000"/>
          <w:sz w:val="28"/>
          <w:szCs w:val="28"/>
        </w:rPr>
        <w:t>4</w:t>
      </w:r>
      <w:r w:rsidR="00964C35">
        <w:rPr>
          <w:rStyle w:val="rvts12"/>
          <w:color w:val="000000"/>
          <w:sz w:val="28"/>
          <w:szCs w:val="28"/>
        </w:rPr>
        <w:t>3</w:t>
      </w:r>
      <w:r>
        <w:rPr>
          <w:rStyle w:val="rvts12"/>
          <w:color w:val="000000"/>
          <w:sz w:val="28"/>
          <w:szCs w:val="28"/>
        </w:rPr>
        <w:t>. Суб’єкт надання адміністративної послуги зобов’язаний:</w:t>
      </w:r>
    </w:p>
    <w:p w14:paraId="40C4880D"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02" w:name="RichViewCheckpoint105"/>
      <w:bookmarkEnd w:id="102"/>
      <w:r>
        <w:rPr>
          <w:rStyle w:val="rvts12"/>
          <w:color w:val="000000"/>
          <w:sz w:val="28"/>
          <w:szCs w:val="28"/>
        </w:rPr>
        <w:t>своєчасно інформувати ЦНАП про перешкоди у дотриманні строку розгляду справи та прийнятті рішення, інші проблеми, що виникають під час розгляду справи;</w:t>
      </w:r>
    </w:p>
    <w:p w14:paraId="4EA428CC"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03" w:name="RichViewCheckpoint106"/>
      <w:bookmarkEnd w:id="103"/>
      <w:r>
        <w:rPr>
          <w:rStyle w:val="rvts12"/>
          <w:color w:val="000000"/>
          <w:sz w:val="28"/>
          <w:szCs w:val="28"/>
        </w:rPr>
        <w:t xml:space="preserve">надавати інформацію на усний або письмовий запит (у тому числі шляхом надсилання на адресу електронної пошти) адміністратора </w:t>
      </w:r>
      <w:proofErr w:type="spellStart"/>
      <w:r>
        <w:rPr>
          <w:rStyle w:val="rvts12"/>
          <w:color w:val="000000"/>
          <w:sz w:val="28"/>
          <w:szCs w:val="28"/>
        </w:rPr>
        <w:t>ЦНАПу</w:t>
      </w:r>
      <w:proofErr w:type="spellEnd"/>
      <w:r>
        <w:rPr>
          <w:rStyle w:val="rvts12"/>
          <w:color w:val="000000"/>
          <w:sz w:val="28"/>
          <w:szCs w:val="28"/>
        </w:rPr>
        <w:t xml:space="preserve"> про хід розгляду справи.</w:t>
      </w:r>
    </w:p>
    <w:p w14:paraId="0ABDFE4B"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04" w:name="RichViewCheckpoint107"/>
      <w:bookmarkEnd w:id="104"/>
      <w:r>
        <w:rPr>
          <w:rStyle w:val="rvts12"/>
          <w:color w:val="000000"/>
          <w:sz w:val="28"/>
          <w:szCs w:val="28"/>
        </w:rPr>
        <w:t xml:space="preserve">У разі виявлення факту порушення вимог законодавства щодо розгляду справи (строків надання адміністративної послуги тощо) адміністратор </w:t>
      </w:r>
      <w:proofErr w:type="spellStart"/>
      <w:r>
        <w:rPr>
          <w:rStyle w:val="rvts12"/>
          <w:color w:val="000000"/>
          <w:sz w:val="28"/>
          <w:szCs w:val="28"/>
        </w:rPr>
        <w:t>ЦНАПу</w:t>
      </w:r>
      <w:proofErr w:type="spellEnd"/>
      <w:r>
        <w:rPr>
          <w:rStyle w:val="rvts12"/>
          <w:color w:val="000000"/>
          <w:sz w:val="28"/>
          <w:szCs w:val="28"/>
        </w:rPr>
        <w:t xml:space="preserve"> невідкладно інформує про це начальника </w:t>
      </w:r>
      <w:proofErr w:type="spellStart"/>
      <w:r>
        <w:rPr>
          <w:rStyle w:val="rvts12"/>
          <w:color w:val="000000"/>
          <w:sz w:val="28"/>
          <w:szCs w:val="28"/>
        </w:rPr>
        <w:t>ЦНАПу</w:t>
      </w:r>
      <w:proofErr w:type="spellEnd"/>
      <w:r>
        <w:rPr>
          <w:rStyle w:val="rvts12"/>
          <w:color w:val="000000"/>
          <w:sz w:val="28"/>
          <w:szCs w:val="28"/>
        </w:rPr>
        <w:t>.</w:t>
      </w:r>
    </w:p>
    <w:p w14:paraId="35D1311A" w14:textId="77777777" w:rsidR="002608F9" w:rsidRDefault="002608F9" w:rsidP="00FD0722">
      <w:pPr>
        <w:pStyle w:val="rvps21"/>
        <w:shd w:val="clear" w:color="auto" w:fill="FFFFFF"/>
        <w:spacing w:before="0" w:beforeAutospacing="0" w:after="0" w:afterAutospacing="0"/>
        <w:ind w:left="-142" w:right="450" w:firstLine="426"/>
        <w:jc w:val="center"/>
        <w:rPr>
          <w:color w:val="000000"/>
          <w:sz w:val="18"/>
          <w:szCs w:val="18"/>
        </w:rPr>
      </w:pPr>
      <w:bookmarkStart w:id="105" w:name="RichViewCheckpoint108"/>
      <w:bookmarkEnd w:id="105"/>
    </w:p>
    <w:p w14:paraId="35559294" w14:textId="77777777" w:rsidR="00964C35" w:rsidRDefault="00964C35" w:rsidP="00FD0722">
      <w:pPr>
        <w:pStyle w:val="rvps21"/>
        <w:shd w:val="clear" w:color="auto" w:fill="FFFFFF"/>
        <w:spacing w:before="0" w:beforeAutospacing="0" w:after="0" w:afterAutospacing="0"/>
        <w:ind w:left="-142" w:right="450" w:firstLine="426"/>
        <w:jc w:val="center"/>
        <w:rPr>
          <w:rStyle w:val="rvts7"/>
          <w:b/>
          <w:bCs/>
          <w:color w:val="000000"/>
          <w:sz w:val="28"/>
          <w:szCs w:val="28"/>
        </w:rPr>
      </w:pPr>
    </w:p>
    <w:p w14:paraId="2EE51354" w14:textId="77777777" w:rsidR="002608F9" w:rsidRPr="0004292A" w:rsidRDefault="002608F9" w:rsidP="00FD0722">
      <w:pPr>
        <w:pStyle w:val="rvps21"/>
        <w:shd w:val="clear" w:color="auto" w:fill="FFFFFF"/>
        <w:spacing w:before="0" w:beforeAutospacing="0" w:after="0" w:afterAutospacing="0"/>
        <w:ind w:left="-142" w:right="450" w:firstLine="426"/>
        <w:jc w:val="center"/>
        <w:rPr>
          <w:rStyle w:val="rvts7"/>
          <w:b/>
          <w:bCs/>
          <w:sz w:val="28"/>
          <w:szCs w:val="28"/>
        </w:rPr>
      </w:pPr>
      <w:r w:rsidRPr="0004292A">
        <w:rPr>
          <w:rStyle w:val="rvts7"/>
          <w:b/>
          <w:bCs/>
          <w:sz w:val="28"/>
          <w:szCs w:val="28"/>
        </w:rPr>
        <w:t>Передача вихідного пакета документів суб’єктові звернення</w:t>
      </w:r>
    </w:p>
    <w:p w14:paraId="25235602" w14:textId="77777777" w:rsidR="00964C35" w:rsidRDefault="00964C35" w:rsidP="00FD0722">
      <w:pPr>
        <w:pStyle w:val="rvps21"/>
        <w:shd w:val="clear" w:color="auto" w:fill="FFFFFF"/>
        <w:spacing w:before="0" w:beforeAutospacing="0" w:after="0" w:afterAutospacing="0"/>
        <w:ind w:left="-142" w:right="450" w:firstLine="426"/>
        <w:jc w:val="center"/>
        <w:rPr>
          <w:color w:val="000000"/>
          <w:sz w:val="18"/>
          <w:szCs w:val="18"/>
        </w:rPr>
      </w:pPr>
    </w:p>
    <w:p w14:paraId="57A7520F"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06" w:name="RichViewCheckpoint109"/>
      <w:bookmarkEnd w:id="106"/>
      <w:r>
        <w:rPr>
          <w:rStyle w:val="rvts12"/>
          <w:color w:val="000000"/>
          <w:sz w:val="28"/>
          <w:szCs w:val="28"/>
        </w:rPr>
        <w:t>4</w:t>
      </w:r>
      <w:r w:rsidR="00964C35">
        <w:rPr>
          <w:rStyle w:val="rvts12"/>
          <w:color w:val="000000"/>
          <w:sz w:val="28"/>
          <w:szCs w:val="28"/>
        </w:rPr>
        <w:t>4</w:t>
      </w:r>
      <w:r>
        <w:rPr>
          <w:rStyle w:val="rvts12"/>
          <w:color w:val="000000"/>
          <w:sz w:val="28"/>
          <w:szCs w:val="28"/>
        </w:rPr>
        <w:t xml:space="preserve">.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 </w:t>
      </w:r>
      <w:proofErr w:type="spellStart"/>
      <w:r>
        <w:rPr>
          <w:rStyle w:val="rvts12"/>
          <w:color w:val="000000"/>
          <w:sz w:val="28"/>
          <w:szCs w:val="28"/>
        </w:rPr>
        <w:t>ЦНАПу</w:t>
      </w:r>
      <w:proofErr w:type="spellEnd"/>
      <w:r>
        <w:rPr>
          <w:rStyle w:val="rvts12"/>
          <w:color w:val="000000"/>
          <w:sz w:val="28"/>
          <w:szCs w:val="28"/>
        </w:rPr>
        <w:t xml:space="preserve"> (його територіального підрозділу , віддаленого робочого місця адміністратора</w:t>
      </w:r>
      <w:r w:rsidR="00076AB9">
        <w:rPr>
          <w:rStyle w:val="rvts12"/>
          <w:color w:val="000000"/>
          <w:sz w:val="28"/>
          <w:szCs w:val="28"/>
        </w:rPr>
        <w:t xml:space="preserve"> </w:t>
      </w:r>
      <w:r w:rsidR="00076AB9" w:rsidRPr="00076AB9">
        <w:rPr>
          <w:rStyle w:val="rvts12"/>
          <w:color w:val="000000"/>
          <w:sz w:val="28"/>
          <w:szCs w:val="28"/>
        </w:rPr>
        <w:t>(в разі їх утворення)</w:t>
      </w:r>
      <w:r>
        <w:rPr>
          <w:rStyle w:val="rvts12"/>
          <w:color w:val="000000"/>
          <w:sz w:val="28"/>
          <w:szCs w:val="28"/>
        </w:rPr>
        <w:t>, про що зазначається в листі про проходження справи.</w:t>
      </w:r>
    </w:p>
    <w:p w14:paraId="4903E04A"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07" w:name="RichViewCheckpoint110"/>
      <w:bookmarkEnd w:id="107"/>
      <w:r>
        <w:rPr>
          <w:rStyle w:val="rvts12"/>
          <w:color w:val="000000"/>
          <w:sz w:val="28"/>
          <w:szCs w:val="28"/>
        </w:rPr>
        <w:t>4</w:t>
      </w:r>
      <w:r w:rsidR="00964C35">
        <w:rPr>
          <w:rStyle w:val="rvts12"/>
          <w:color w:val="000000"/>
          <w:sz w:val="28"/>
          <w:szCs w:val="28"/>
        </w:rPr>
        <w:t>5</w:t>
      </w:r>
      <w:r>
        <w:rPr>
          <w:rStyle w:val="rvts12"/>
          <w:color w:val="000000"/>
          <w:sz w:val="28"/>
          <w:szCs w:val="28"/>
        </w:rPr>
        <w:t xml:space="preserve">. Адміністратор </w:t>
      </w:r>
      <w:proofErr w:type="spellStart"/>
      <w:r>
        <w:rPr>
          <w:rStyle w:val="rvts12"/>
          <w:color w:val="000000"/>
          <w:sz w:val="28"/>
          <w:szCs w:val="28"/>
        </w:rPr>
        <w:t>ЦНАПу</w:t>
      </w:r>
      <w:proofErr w:type="spellEnd"/>
      <w:r>
        <w:rPr>
          <w:rStyle w:val="rvts12"/>
          <w:color w:val="000000"/>
          <w:sz w:val="28"/>
          <w:szCs w:val="28"/>
        </w:rPr>
        <w:t xml:space="preserve"> 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14:paraId="34C064BB"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08" w:name="RichViewCheckpoint111"/>
      <w:bookmarkEnd w:id="108"/>
      <w:r>
        <w:rPr>
          <w:rStyle w:val="rvts12"/>
          <w:color w:val="000000"/>
          <w:sz w:val="28"/>
          <w:szCs w:val="28"/>
        </w:rPr>
        <w:t>4</w:t>
      </w:r>
      <w:r w:rsidR="00964C35">
        <w:rPr>
          <w:rStyle w:val="rvts12"/>
          <w:color w:val="000000"/>
          <w:sz w:val="28"/>
          <w:szCs w:val="28"/>
        </w:rPr>
        <w:t>6</w:t>
      </w:r>
      <w:r>
        <w:rPr>
          <w:rStyle w:val="rvts12"/>
          <w:color w:val="000000"/>
          <w:sz w:val="28"/>
          <w:szCs w:val="28"/>
        </w:rPr>
        <w:t>. Вихідний пакет документів передається суб’єктові звернення особисто під підпис (у тому числі його представникові (законному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14:paraId="53E51859"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09" w:name="RichViewCheckpoint112"/>
      <w:bookmarkEnd w:id="109"/>
      <w:r>
        <w:rPr>
          <w:rStyle w:val="rvts12"/>
          <w:color w:val="000000"/>
          <w:sz w:val="28"/>
          <w:szCs w:val="28"/>
        </w:rPr>
        <w:t xml:space="preserve">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w:t>
      </w:r>
      <w:r w:rsidR="00076AB9">
        <w:rPr>
          <w:rStyle w:val="rvts12"/>
          <w:color w:val="000000"/>
          <w:sz w:val="28"/>
          <w:szCs w:val="28"/>
        </w:rPr>
        <w:t xml:space="preserve">Кагарлицькою </w:t>
      </w:r>
      <w:r>
        <w:rPr>
          <w:rStyle w:val="rvts12"/>
          <w:color w:val="000000"/>
          <w:sz w:val="28"/>
          <w:szCs w:val="28"/>
        </w:rPr>
        <w:t>міською радою, і зберігається в матеріалах справи.</w:t>
      </w:r>
    </w:p>
    <w:p w14:paraId="16E3F3F0"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10" w:name="RichViewCheckpoint113"/>
      <w:bookmarkEnd w:id="110"/>
      <w:r>
        <w:rPr>
          <w:rStyle w:val="rvts12"/>
          <w:color w:val="000000"/>
          <w:sz w:val="28"/>
          <w:szCs w:val="28"/>
        </w:rPr>
        <w:t>4</w:t>
      </w:r>
      <w:r w:rsidR="00964C35">
        <w:rPr>
          <w:rStyle w:val="rvts12"/>
          <w:color w:val="000000"/>
          <w:sz w:val="28"/>
          <w:szCs w:val="28"/>
        </w:rPr>
        <w:t>7</w:t>
      </w:r>
      <w:r>
        <w:rPr>
          <w:rStyle w:val="rvts12"/>
          <w:color w:val="000000"/>
          <w:sz w:val="28"/>
          <w:szCs w:val="28"/>
        </w:rPr>
        <w:t xml:space="preserve">. У разі </w:t>
      </w:r>
      <w:proofErr w:type="spellStart"/>
      <w:r>
        <w:rPr>
          <w:rStyle w:val="rvts12"/>
          <w:color w:val="000000"/>
          <w:sz w:val="28"/>
          <w:szCs w:val="28"/>
        </w:rPr>
        <w:t>незазначення</w:t>
      </w:r>
      <w:proofErr w:type="spellEnd"/>
      <w:r>
        <w:rPr>
          <w:rStyle w:val="rvts12"/>
          <w:color w:val="000000"/>
          <w:sz w:val="28"/>
          <w:szCs w:val="28"/>
        </w:rPr>
        <w:t xml:space="preserve"> суб’єктом звернення зручного для нього способу отримання вихідного пакета документів або його неотримання в </w:t>
      </w:r>
      <w:proofErr w:type="spellStart"/>
      <w:r>
        <w:rPr>
          <w:rStyle w:val="rvts12"/>
          <w:color w:val="000000"/>
          <w:sz w:val="28"/>
          <w:szCs w:val="28"/>
        </w:rPr>
        <w:t>ЦНАПі</w:t>
      </w:r>
      <w:proofErr w:type="spellEnd"/>
      <w:r>
        <w:rPr>
          <w:rStyle w:val="rvts12"/>
          <w:color w:val="000000"/>
          <w:sz w:val="28"/>
          <w:szCs w:val="28"/>
        </w:rPr>
        <w:t xml:space="preserve"> протягом двох місяців відповідні документи надсилаються суб’єктові звернення засобами поштового зв’язку. У разі відсутності відомостей про місце проживання (місцезнаходження) суб’єкта звернення та іншої контактної інформації вихідний пакет документів зберігається протягом тримісячного строку в </w:t>
      </w:r>
      <w:proofErr w:type="spellStart"/>
      <w:r>
        <w:rPr>
          <w:rStyle w:val="rvts12"/>
          <w:color w:val="000000"/>
          <w:sz w:val="28"/>
          <w:szCs w:val="28"/>
        </w:rPr>
        <w:t>ЦНАПі</w:t>
      </w:r>
      <w:proofErr w:type="spellEnd"/>
      <w:r>
        <w:rPr>
          <w:rStyle w:val="rvts12"/>
          <w:color w:val="000000"/>
          <w:sz w:val="28"/>
          <w:szCs w:val="28"/>
        </w:rPr>
        <w:t>, а потім передається для архівного зберігання.</w:t>
      </w:r>
    </w:p>
    <w:p w14:paraId="4211FD5A"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11" w:name="RichViewCheckpoint114"/>
      <w:bookmarkEnd w:id="111"/>
      <w:r>
        <w:rPr>
          <w:rStyle w:val="rvts12"/>
          <w:color w:val="000000"/>
          <w:sz w:val="28"/>
          <w:szCs w:val="28"/>
        </w:rPr>
        <w:lastRenderedPageBreak/>
        <w:t>4</w:t>
      </w:r>
      <w:r w:rsidR="00964C35">
        <w:rPr>
          <w:rStyle w:val="rvts12"/>
          <w:color w:val="000000"/>
          <w:sz w:val="28"/>
          <w:szCs w:val="28"/>
        </w:rPr>
        <w:t>8</w:t>
      </w:r>
      <w:r>
        <w:rPr>
          <w:rStyle w:val="rvts12"/>
          <w:color w:val="000000"/>
          <w:sz w:val="28"/>
          <w:szCs w:val="28"/>
        </w:rPr>
        <w:t xml:space="preserve">. У разі коли адміністративна послуга надається невідкладно, адміністратор </w:t>
      </w:r>
      <w:proofErr w:type="spellStart"/>
      <w:r>
        <w:rPr>
          <w:rStyle w:val="rvts12"/>
          <w:color w:val="000000"/>
          <w:sz w:val="28"/>
          <w:szCs w:val="28"/>
        </w:rPr>
        <w:t>ЦНАПу</w:t>
      </w:r>
      <w:proofErr w:type="spellEnd"/>
      <w:r>
        <w:rPr>
          <w:rStyle w:val="rvts12"/>
          <w:color w:val="000000"/>
          <w:sz w:val="28"/>
          <w:szCs w:val="28"/>
        </w:rPr>
        <w:t xml:space="preserve"> реєструє інформацію про результат розгляду справи в журналі (у паперовій та/або електронній формі), негайно формує вихідний пакет документів та передає його суб’єктові звернення.</w:t>
      </w:r>
    </w:p>
    <w:p w14:paraId="47314441" w14:textId="77777777" w:rsidR="002608F9" w:rsidRDefault="00964C35" w:rsidP="00FD0722">
      <w:pPr>
        <w:pStyle w:val="rvps23"/>
        <w:shd w:val="clear" w:color="auto" w:fill="FFFFFF"/>
        <w:spacing w:before="0" w:beforeAutospacing="0" w:after="0" w:afterAutospacing="0"/>
        <w:ind w:left="-142" w:firstLine="426"/>
        <w:jc w:val="both"/>
        <w:rPr>
          <w:color w:val="000000"/>
          <w:sz w:val="18"/>
          <w:szCs w:val="18"/>
        </w:rPr>
      </w:pPr>
      <w:bookmarkStart w:id="112" w:name="RichViewCheckpoint115"/>
      <w:bookmarkEnd w:id="112"/>
      <w:r>
        <w:rPr>
          <w:rStyle w:val="rvts12"/>
          <w:color w:val="000000"/>
          <w:sz w:val="28"/>
          <w:szCs w:val="28"/>
        </w:rPr>
        <w:t>49</w:t>
      </w:r>
      <w:r w:rsidR="002608F9">
        <w:rPr>
          <w:rStyle w:val="rvts12"/>
          <w:color w:val="000000"/>
          <w:sz w:val="28"/>
          <w:szCs w:val="28"/>
        </w:rPr>
        <w:t xml:space="preserve">.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начальник </w:t>
      </w:r>
      <w:proofErr w:type="spellStart"/>
      <w:r w:rsidR="002608F9">
        <w:rPr>
          <w:rStyle w:val="rvts12"/>
          <w:color w:val="000000"/>
          <w:sz w:val="28"/>
          <w:szCs w:val="28"/>
        </w:rPr>
        <w:t>ЦНАПу</w:t>
      </w:r>
      <w:proofErr w:type="spellEnd"/>
      <w:r w:rsidR="002608F9">
        <w:rPr>
          <w:rStyle w:val="rvts12"/>
          <w:color w:val="000000"/>
          <w:sz w:val="28"/>
          <w:szCs w:val="28"/>
        </w:rPr>
        <w:t>.</w:t>
      </w:r>
    </w:p>
    <w:p w14:paraId="4814544B" w14:textId="77777777" w:rsidR="002608F9" w:rsidRDefault="00964C35" w:rsidP="00FD0722">
      <w:pPr>
        <w:pStyle w:val="rvps23"/>
        <w:shd w:val="clear" w:color="auto" w:fill="FFFFFF"/>
        <w:spacing w:before="0" w:beforeAutospacing="0" w:after="0" w:afterAutospacing="0"/>
        <w:ind w:left="-142" w:firstLine="426"/>
        <w:jc w:val="both"/>
        <w:rPr>
          <w:color w:val="000000"/>
          <w:sz w:val="18"/>
          <w:szCs w:val="18"/>
        </w:rPr>
      </w:pPr>
      <w:bookmarkStart w:id="113" w:name="RichViewCheckpoint116"/>
      <w:bookmarkEnd w:id="113"/>
      <w:r>
        <w:rPr>
          <w:rStyle w:val="rvts12"/>
          <w:color w:val="000000"/>
          <w:sz w:val="28"/>
          <w:szCs w:val="28"/>
        </w:rPr>
        <w:t>50</w:t>
      </w:r>
      <w:r w:rsidR="002608F9">
        <w:rPr>
          <w:rStyle w:val="rvts12"/>
          <w:color w:val="000000"/>
          <w:sz w:val="28"/>
          <w:szCs w:val="28"/>
        </w:rPr>
        <w:t xml:space="preserve">. Інформація про кожну надану адміністративну послугу та справу в паперовій (копія документів) та/або електронній (скановані копії документів) формі (заява суб’єкта звернення та інші документи, що додаються до неї) за рішенням </w:t>
      </w:r>
      <w:r w:rsidR="00076AB9">
        <w:rPr>
          <w:rStyle w:val="rvts12"/>
          <w:color w:val="000000"/>
          <w:sz w:val="28"/>
          <w:szCs w:val="28"/>
        </w:rPr>
        <w:t>Кагарлицької</w:t>
      </w:r>
      <w:r w:rsidR="002608F9">
        <w:rPr>
          <w:rStyle w:val="rvts12"/>
          <w:color w:val="000000"/>
          <w:sz w:val="28"/>
          <w:szCs w:val="28"/>
        </w:rPr>
        <w:t xml:space="preserve"> міської ради, може зберігатися в приміщенні </w:t>
      </w:r>
      <w:proofErr w:type="spellStart"/>
      <w:r w:rsidR="002608F9">
        <w:rPr>
          <w:rStyle w:val="rvts12"/>
          <w:color w:val="000000"/>
          <w:sz w:val="28"/>
          <w:szCs w:val="28"/>
        </w:rPr>
        <w:t>ЦНАПу</w:t>
      </w:r>
      <w:proofErr w:type="spellEnd"/>
      <w:r w:rsidR="002608F9">
        <w:rPr>
          <w:rStyle w:val="rvts12"/>
          <w:color w:val="000000"/>
          <w:sz w:val="28"/>
          <w:szCs w:val="28"/>
        </w:rPr>
        <w:t>, його територіального підрозділу , приміщенні, де розміщено віддалене робоче місце адміністратора</w:t>
      </w:r>
      <w:r w:rsidR="00076AB9">
        <w:rPr>
          <w:rStyle w:val="rvts12"/>
          <w:color w:val="000000"/>
          <w:sz w:val="28"/>
          <w:szCs w:val="28"/>
        </w:rPr>
        <w:t xml:space="preserve"> </w:t>
      </w:r>
      <w:r w:rsidR="00076AB9" w:rsidRPr="00076AB9">
        <w:rPr>
          <w:rStyle w:val="rvts12"/>
          <w:color w:val="000000"/>
          <w:sz w:val="28"/>
          <w:szCs w:val="28"/>
        </w:rPr>
        <w:t>(в разі їх утворення)</w:t>
      </w:r>
      <w:r w:rsidR="002608F9">
        <w:rPr>
          <w:rStyle w:val="rvts12"/>
          <w:color w:val="000000"/>
          <w:sz w:val="28"/>
          <w:szCs w:val="28"/>
        </w:rPr>
        <w:t>.</w:t>
      </w:r>
    </w:p>
    <w:p w14:paraId="4EF2A38D"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14" w:name="RichViewCheckpoint117"/>
      <w:bookmarkEnd w:id="114"/>
      <w:r>
        <w:rPr>
          <w:rStyle w:val="rvts12"/>
          <w:color w:val="000000"/>
          <w:sz w:val="28"/>
          <w:szCs w:val="28"/>
        </w:rPr>
        <w:t>У разі надання адміністративної послуги за допомогою державних реєстрів інформація про послугу зберігається у відповідному реєстрі.</w:t>
      </w:r>
    </w:p>
    <w:p w14:paraId="4D793E0D"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15" w:name="RichViewCheckpoint118"/>
      <w:bookmarkEnd w:id="115"/>
      <w:r>
        <w:rPr>
          <w:rStyle w:val="rvts12"/>
          <w:color w:val="000000"/>
          <w:sz w:val="28"/>
          <w:szCs w:val="28"/>
        </w:rPr>
        <w:t>Інформація про адміністративні послуги, надані територіальним підрозділом </w:t>
      </w:r>
      <w:r>
        <w:rPr>
          <w:rStyle w:val="rvts13"/>
          <w:color w:val="000000"/>
          <w:sz w:val="28"/>
          <w:szCs w:val="28"/>
          <w:shd w:val="clear" w:color="auto" w:fill="FFFFFF"/>
        </w:rPr>
        <w:t>(в разі їх утворення)</w:t>
      </w:r>
      <w:r>
        <w:rPr>
          <w:rStyle w:val="rvts12"/>
          <w:color w:val="000000"/>
          <w:sz w:val="28"/>
          <w:szCs w:val="28"/>
        </w:rPr>
        <w:t xml:space="preserve">, адміністратором </w:t>
      </w:r>
      <w:proofErr w:type="spellStart"/>
      <w:r>
        <w:rPr>
          <w:rStyle w:val="rvts12"/>
          <w:color w:val="000000"/>
          <w:sz w:val="28"/>
          <w:szCs w:val="28"/>
        </w:rPr>
        <w:t>ЦНАПу</w:t>
      </w:r>
      <w:proofErr w:type="spellEnd"/>
      <w:r>
        <w:rPr>
          <w:rStyle w:val="rvts12"/>
          <w:color w:val="000000"/>
          <w:sz w:val="28"/>
          <w:szCs w:val="28"/>
        </w:rPr>
        <w:t>, що працює на віддаленому робочому місці</w:t>
      </w:r>
      <w:r w:rsidR="006A0DF9" w:rsidRPr="006A0DF9">
        <w:rPr>
          <w:rStyle w:val="rvts12"/>
          <w:color w:val="000000"/>
          <w:sz w:val="28"/>
          <w:szCs w:val="28"/>
        </w:rPr>
        <w:t>(в разі їх утворення)</w:t>
      </w:r>
      <w:r>
        <w:rPr>
          <w:rStyle w:val="rvts12"/>
          <w:color w:val="000000"/>
          <w:sz w:val="28"/>
          <w:szCs w:val="28"/>
        </w:rPr>
        <w:t xml:space="preserve">, подається </w:t>
      </w:r>
      <w:proofErr w:type="spellStart"/>
      <w:r>
        <w:rPr>
          <w:rStyle w:val="rvts12"/>
          <w:color w:val="000000"/>
          <w:sz w:val="28"/>
          <w:szCs w:val="28"/>
        </w:rPr>
        <w:t>ЦНАПу</w:t>
      </w:r>
      <w:proofErr w:type="spellEnd"/>
      <w:r>
        <w:rPr>
          <w:rStyle w:val="rvts12"/>
          <w:color w:val="000000"/>
          <w:sz w:val="28"/>
          <w:szCs w:val="28"/>
        </w:rPr>
        <w:t xml:space="preserve"> для узагальнення.</w:t>
      </w:r>
    </w:p>
    <w:p w14:paraId="3F4E4CCB"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16" w:name="RichViewCheckpoint119"/>
      <w:bookmarkEnd w:id="116"/>
      <w:r>
        <w:rPr>
          <w:rStyle w:val="rvts12"/>
          <w:color w:val="000000"/>
          <w:sz w:val="28"/>
          <w:szCs w:val="28"/>
        </w:rPr>
        <w:t>Усі матеріали справи зберігаються у суб’єкта надання адміністративної послуги.</w:t>
      </w:r>
    </w:p>
    <w:p w14:paraId="39E4D9F1" w14:textId="77777777" w:rsidR="002608F9" w:rsidRDefault="002608F9" w:rsidP="00FD0722">
      <w:pPr>
        <w:pStyle w:val="rvps21"/>
        <w:shd w:val="clear" w:color="auto" w:fill="FFFFFF"/>
        <w:spacing w:before="0" w:beforeAutospacing="0" w:after="0" w:afterAutospacing="0"/>
        <w:ind w:left="-142" w:right="450" w:firstLine="426"/>
        <w:jc w:val="center"/>
        <w:rPr>
          <w:color w:val="000000"/>
          <w:sz w:val="18"/>
          <w:szCs w:val="18"/>
        </w:rPr>
      </w:pPr>
      <w:bookmarkStart w:id="117" w:name="RichViewCheckpoint120"/>
      <w:bookmarkEnd w:id="117"/>
    </w:p>
    <w:p w14:paraId="1B89D65C" w14:textId="77777777" w:rsidR="002608F9" w:rsidRPr="009874F8" w:rsidRDefault="002608F9" w:rsidP="00FD0722">
      <w:pPr>
        <w:pStyle w:val="rvps21"/>
        <w:shd w:val="clear" w:color="auto" w:fill="FFFFFF"/>
        <w:spacing w:before="0" w:beforeAutospacing="0" w:after="0" w:afterAutospacing="0"/>
        <w:ind w:left="-142" w:right="450" w:firstLine="426"/>
        <w:jc w:val="center"/>
        <w:rPr>
          <w:rStyle w:val="rvts7"/>
          <w:b/>
          <w:bCs/>
          <w:sz w:val="28"/>
          <w:szCs w:val="28"/>
        </w:rPr>
      </w:pPr>
      <w:r w:rsidRPr="009874F8">
        <w:rPr>
          <w:rStyle w:val="rvts7"/>
          <w:b/>
          <w:bCs/>
          <w:sz w:val="28"/>
          <w:szCs w:val="28"/>
        </w:rPr>
        <w:t xml:space="preserve">Особливості діяльності територіального підрозділу </w:t>
      </w:r>
      <w:proofErr w:type="spellStart"/>
      <w:r w:rsidRPr="009874F8">
        <w:rPr>
          <w:rStyle w:val="rvts7"/>
          <w:b/>
          <w:bCs/>
          <w:sz w:val="28"/>
          <w:szCs w:val="28"/>
        </w:rPr>
        <w:t>ЦНАПу</w:t>
      </w:r>
      <w:proofErr w:type="spellEnd"/>
      <w:r w:rsidRPr="009874F8">
        <w:rPr>
          <w:rStyle w:val="rvts7"/>
          <w:b/>
          <w:bCs/>
          <w:sz w:val="28"/>
          <w:szCs w:val="28"/>
        </w:rPr>
        <w:t xml:space="preserve">, адміністратора </w:t>
      </w:r>
      <w:proofErr w:type="spellStart"/>
      <w:r w:rsidRPr="009874F8">
        <w:rPr>
          <w:rStyle w:val="rvts7"/>
          <w:b/>
          <w:bCs/>
          <w:sz w:val="28"/>
          <w:szCs w:val="28"/>
        </w:rPr>
        <w:t>ЦНАПу</w:t>
      </w:r>
      <w:proofErr w:type="spellEnd"/>
      <w:r w:rsidRPr="009874F8">
        <w:rPr>
          <w:rStyle w:val="rvts7"/>
          <w:b/>
          <w:bCs/>
          <w:sz w:val="28"/>
          <w:szCs w:val="28"/>
        </w:rPr>
        <w:t>, що працює на віддаленому робочому місці</w:t>
      </w:r>
    </w:p>
    <w:p w14:paraId="11F138CE" w14:textId="77777777" w:rsidR="0099175E" w:rsidRPr="0004292A" w:rsidRDefault="0099175E" w:rsidP="00FD0722">
      <w:pPr>
        <w:pStyle w:val="rvps21"/>
        <w:shd w:val="clear" w:color="auto" w:fill="FFFFFF"/>
        <w:spacing w:before="0" w:beforeAutospacing="0" w:after="0" w:afterAutospacing="0"/>
        <w:ind w:left="-142" w:right="450" w:firstLine="426"/>
        <w:jc w:val="center"/>
        <w:rPr>
          <w:color w:val="FF0000"/>
          <w:sz w:val="18"/>
          <w:szCs w:val="18"/>
        </w:rPr>
      </w:pPr>
    </w:p>
    <w:p w14:paraId="6E1CDED8"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18" w:name="RichViewCheckpoint121"/>
      <w:bookmarkEnd w:id="118"/>
      <w:r>
        <w:rPr>
          <w:rStyle w:val="rvts12"/>
          <w:color w:val="000000"/>
          <w:sz w:val="28"/>
          <w:szCs w:val="28"/>
        </w:rPr>
        <w:t>5</w:t>
      </w:r>
      <w:r w:rsidR="009874F8">
        <w:rPr>
          <w:rStyle w:val="rvts12"/>
          <w:color w:val="000000"/>
          <w:sz w:val="28"/>
          <w:szCs w:val="28"/>
        </w:rPr>
        <w:t>1</w:t>
      </w:r>
      <w:r>
        <w:rPr>
          <w:rStyle w:val="rvts12"/>
          <w:color w:val="000000"/>
          <w:sz w:val="28"/>
          <w:szCs w:val="28"/>
        </w:rPr>
        <w:t xml:space="preserve">. Рішення про утворення та розміщення територіального підрозділу, віддаленого робочого місця адміністратора приймається </w:t>
      </w:r>
      <w:r w:rsidR="00AC1FA1">
        <w:rPr>
          <w:rStyle w:val="rvts12"/>
          <w:color w:val="000000"/>
          <w:sz w:val="28"/>
          <w:szCs w:val="28"/>
        </w:rPr>
        <w:t>Кагарлицькою</w:t>
      </w:r>
      <w:r>
        <w:rPr>
          <w:rStyle w:val="rvts12"/>
          <w:color w:val="000000"/>
          <w:sz w:val="28"/>
          <w:szCs w:val="28"/>
        </w:rPr>
        <w:t xml:space="preserve"> міською радою</w:t>
      </w:r>
      <w:r>
        <w:rPr>
          <w:rStyle w:val="rvts14"/>
          <w:strike/>
          <w:color w:val="000000"/>
          <w:sz w:val="28"/>
          <w:szCs w:val="28"/>
        </w:rPr>
        <w:t>,</w:t>
      </w:r>
      <w:r>
        <w:rPr>
          <w:rStyle w:val="rvts12"/>
          <w:color w:val="000000"/>
          <w:sz w:val="28"/>
          <w:szCs w:val="28"/>
        </w:rPr>
        <w:t> відповідно до вимог, зазначених у пунктах 5 і 8 Регламенту, та з урахуванням потреб суб’єктів звернення, кількості населення, що буде ними обслуговуватися, та обсягу послуг, що надаватимуться.</w:t>
      </w:r>
    </w:p>
    <w:p w14:paraId="649E0485"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19" w:name="RichViewCheckpoint122"/>
      <w:bookmarkEnd w:id="119"/>
      <w:r>
        <w:rPr>
          <w:rStyle w:val="rvts12"/>
          <w:color w:val="000000"/>
          <w:sz w:val="28"/>
          <w:szCs w:val="28"/>
        </w:rPr>
        <w:t>Територіальний підрозділ, віддалене робоче місце адміністратора розміщується на першому або другому поверсі будівлі за умови створення належних умов для безперешкодного доступу для осіб з інвалідністю та інших маломобільних груп населення до такої будівлі.</w:t>
      </w:r>
    </w:p>
    <w:p w14:paraId="1D204C7E"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20" w:name="RichViewCheckpoint123"/>
      <w:bookmarkEnd w:id="120"/>
      <w:r>
        <w:rPr>
          <w:rStyle w:val="rvts12"/>
          <w:color w:val="000000"/>
          <w:sz w:val="28"/>
          <w:szCs w:val="28"/>
        </w:rPr>
        <w:t>Віддалене робоче місце адміністратора може бути пересувним, що передбачає наявність відповідного комплекту технічних засобів (комп’ютерної техніки та оргтехніки), оснащених відповідним програмним забезпеченням та вільним доступом до Інтернету.</w:t>
      </w:r>
    </w:p>
    <w:p w14:paraId="7B234002"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21" w:name="RichViewCheckpoint124"/>
      <w:bookmarkEnd w:id="121"/>
      <w:r>
        <w:rPr>
          <w:rStyle w:val="rvts12"/>
          <w:color w:val="000000"/>
          <w:sz w:val="28"/>
          <w:szCs w:val="28"/>
        </w:rPr>
        <w:t xml:space="preserve">Робота пересувного віддаленого місця адміністратора забезпечується шляхом проведення виїзних прийомів адміністратора за місцем проживання/перебування (місцезнаходженням) суб’єкта звернення або за іншою адресою, зазначеною ним, у межах відповідної адміністративно-територіальної одиниці. Перелік категорій суб’єктів звернення, яким можуть надаватися адміністративні послуги за допомогою пересувного віддаленого місця адміністратора, та порядок роботи адміністратора пересувного віддаленого місця визначається </w:t>
      </w:r>
      <w:r w:rsidR="009874F8">
        <w:rPr>
          <w:rStyle w:val="rvts12"/>
          <w:color w:val="000000"/>
          <w:sz w:val="28"/>
          <w:szCs w:val="28"/>
        </w:rPr>
        <w:t xml:space="preserve">Кагарлицькою </w:t>
      </w:r>
      <w:r>
        <w:rPr>
          <w:rStyle w:val="rvts12"/>
          <w:color w:val="000000"/>
          <w:sz w:val="28"/>
          <w:szCs w:val="28"/>
        </w:rPr>
        <w:t xml:space="preserve"> міською радою.</w:t>
      </w:r>
    </w:p>
    <w:p w14:paraId="125B7C73"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22" w:name="RichViewCheckpoint125"/>
      <w:bookmarkEnd w:id="122"/>
      <w:r>
        <w:rPr>
          <w:rStyle w:val="rvts12"/>
          <w:color w:val="000000"/>
          <w:sz w:val="28"/>
          <w:szCs w:val="28"/>
        </w:rPr>
        <w:t>До обов’язкової категорії суб’єктів звернення, яким адміністративні послуги надаються за допомогою пересувного віддаленого місця адміністратора, належать особи з інвалідністю I групи та інші особи, які, за висновком лікарсько-</w:t>
      </w:r>
      <w:r>
        <w:rPr>
          <w:rStyle w:val="rvts12"/>
          <w:color w:val="000000"/>
          <w:sz w:val="28"/>
          <w:szCs w:val="28"/>
        </w:rPr>
        <w:lastRenderedPageBreak/>
        <w:t>консультативної комісії, не здатні до самообслуговування і потребують постійної сторонньої допомоги.</w:t>
      </w:r>
    </w:p>
    <w:p w14:paraId="5AC1F4A8"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23" w:name="RichViewCheckpoint126"/>
      <w:bookmarkEnd w:id="123"/>
      <w:r>
        <w:rPr>
          <w:rStyle w:val="rvts12"/>
          <w:color w:val="000000"/>
          <w:sz w:val="28"/>
          <w:szCs w:val="28"/>
        </w:rPr>
        <w:t>5</w:t>
      </w:r>
      <w:r w:rsidR="009874F8">
        <w:rPr>
          <w:rStyle w:val="rvts12"/>
          <w:color w:val="000000"/>
          <w:sz w:val="28"/>
          <w:szCs w:val="28"/>
        </w:rPr>
        <w:t>2</w:t>
      </w:r>
      <w:r>
        <w:rPr>
          <w:rStyle w:val="rvts12"/>
          <w:color w:val="000000"/>
          <w:sz w:val="28"/>
          <w:szCs w:val="28"/>
        </w:rPr>
        <w:t>. У приміщенні територіального підрозділу, приміщенні, де розміщене віддалене робоче місце адміністратора, забезпечується розміщення актуальної, вичерпної інформації, необхідної для одержання адміністративних послуг, з дотриманням вимог, встановлених пунктом 8 Регламенту.</w:t>
      </w:r>
    </w:p>
    <w:p w14:paraId="5DD3C9AA"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24" w:name="RichViewCheckpoint127"/>
      <w:bookmarkEnd w:id="124"/>
      <w:r>
        <w:rPr>
          <w:rStyle w:val="rvts12"/>
          <w:color w:val="000000"/>
          <w:sz w:val="28"/>
          <w:szCs w:val="28"/>
        </w:rPr>
        <w:t>5</w:t>
      </w:r>
      <w:r w:rsidR="009874F8">
        <w:rPr>
          <w:rStyle w:val="rvts12"/>
          <w:color w:val="000000"/>
          <w:sz w:val="28"/>
          <w:szCs w:val="28"/>
        </w:rPr>
        <w:t>3</w:t>
      </w:r>
      <w:r>
        <w:rPr>
          <w:rStyle w:val="rvts12"/>
          <w:color w:val="000000"/>
          <w:sz w:val="28"/>
          <w:szCs w:val="28"/>
        </w:rPr>
        <w:t>. Територіальний підрозділ, приміщення, де розміщено віддалене робоче місце адміністратора (</w:t>
      </w:r>
      <w:r w:rsidR="00104968">
        <w:rPr>
          <w:rStyle w:val="rvts12"/>
          <w:color w:val="000000"/>
          <w:sz w:val="28"/>
          <w:szCs w:val="28"/>
        </w:rPr>
        <w:t xml:space="preserve">  </w:t>
      </w:r>
      <w:r>
        <w:rPr>
          <w:rStyle w:val="rvts12"/>
          <w:color w:val="000000"/>
          <w:sz w:val="28"/>
          <w:szCs w:val="28"/>
        </w:rPr>
        <w:t xml:space="preserve"> пересувного віддаленого робочого місця адміністратора), облаштовуються місцями для очікування суб’єктами звернень.</w:t>
      </w:r>
    </w:p>
    <w:p w14:paraId="20EC6988"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p>
    <w:p w14:paraId="28995A07" w14:textId="77777777" w:rsidR="002608F9" w:rsidRDefault="002608F9" w:rsidP="00FD0722">
      <w:pPr>
        <w:pStyle w:val="rvps21"/>
        <w:shd w:val="clear" w:color="auto" w:fill="FFFFFF"/>
        <w:spacing w:before="0" w:beforeAutospacing="0" w:after="0" w:afterAutospacing="0"/>
        <w:ind w:left="-142" w:right="450" w:firstLine="426"/>
        <w:jc w:val="center"/>
        <w:rPr>
          <w:rStyle w:val="rvts7"/>
          <w:b/>
          <w:bCs/>
          <w:color w:val="000000"/>
          <w:sz w:val="28"/>
          <w:szCs w:val="28"/>
        </w:rPr>
      </w:pPr>
      <w:bookmarkStart w:id="125" w:name="RichViewCheckpoint128"/>
      <w:bookmarkEnd w:id="125"/>
      <w:r>
        <w:rPr>
          <w:rStyle w:val="rvts7"/>
          <w:b/>
          <w:bCs/>
          <w:color w:val="000000"/>
          <w:sz w:val="28"/>
          <w:szCs w:val="28"/>
        </w:rPr>
        <w:t xml:space="preserve">Особливості діяльності територіального підрозділу </w:t>
      </w:r>
      <w:proofErr w:type="spellStart"/>
      <w:r>
        <w:rPr>
          <w:rStyle w:val="rvts7"/>
          <w:b/>
          <w:bCs/>
          <w:color w:val="000000"/>
          <w:sz w:val="28"/>
          <w:szCs w:val="28"/>
        </w:rPr>
        <w:t>ЦНАПу</w:t>
      </w:r>
      <w:proofErr w:type="spellEnd"/>
      <w:r>
        <w:rPr>
          <w:rStyle w:val="rvts7"/>
          <w:b/>
          <w:bCs/>
          <w:color w:val="000000"/>
          <w:sz w:val="28"/>
          <w:szCs w:val="28"/>
        </w:rPr>
        <w:t xml:space="preserve">, адміністратора </w:t>
      </w:r>
      <w:proofErr w:type="spellStart"/>
      <w:r>
        <w:rPr>
          <w:rStyle w:val="rvts7"/>
          <w:b/>
          <w:bCs/>
          <w:color w:val="000000"/>
          <w:sz w:val="28"/>
          <w:szCs w:val="28"/>
        </w:rPr>
        <w:t>ЦНАПу</w:t>
      </w:r>
      <w:proofErr w:type="spellEnd"/>
      <w:r>
        <w:rPr>
          <w:rStyle w:val="rvts7"/>
          <w:b/>
          <w:bCs/>
          <w:color w:val="000000"/>
          <w:sz w:val="28"/>
          <w:szCs w:val="28"/>
        </w:rPr>
        <w:t>, що працює на віддаленому робочому місці,  утворених в об’єднаній територіальній громаді</w:t>
      </w:r>
    </w:p>
    <w:p w14:paraId="1E1F8D4C" w14:textId="77777777" w:rsidR="009874F8" w:rsidRDefault="009874F8" w:rsidP="00FD0722">
      <w:pPr>
        <w:pStyle w:val="rvps21"/>
        <w:shd w:val="clear" w:color="auto" w:fill="FFFFFF"/>
        <w:spacing w:before="0" w:beforeAutospacing="0" w:after="0" w:afterAutospacing="0"/>
        <w:ind w:left="-142" w:right="450" w:firstLine="426"/>
        <w:jc w:val="center"/>
        <w:rPr>
          <w:color w:val="000000"/>
          <w:sz w:val="18"/>
          <w:szCs w:val="18"/>
        </w:rPr>
      </w:pPr>
    </w:p>
    <w:p w14:paraId="3B7C4C6A" w14:textId="77777777" w:rsidR="002608F9" w:rsidRPr="00104968" w:rsidRDefault="002608F9" w:rsidP="00FD0722">
      <w:pPr>
        <w:pStyle w:val="rvps23"/>
        <w:shd w:val="clear" w:color="auto" w:fill="FFFFFF"/>
        <w:spacing w:before="0" w:beforeAutospacing="0" w:after="0" w:afterAutospacing="0"/>
        <w:ind w:left="-142" w:firstLine="426"/>
        <w:jc w:val="both"/>
        <w:rPr>
          <w:color w:val="000000" w:themeColor="text1"/>
          <w:sz w:val="18"/>
          <w:szCs w:val="18"/>
        </w:rPr>
      </w:pPr>
      <w:bookmarkStart w:id="126" w:name="RichViewCheckpoint129"/>
      <w:bookmarkEnd w:id="126"/>
      <w:r>
        <w:rPr>
          <w:rStyle w:val="rvts12"/>
          <w:color w:val="000000"/>
          <w:sz w:val="28"/>
          <w:szCs w:val="28"/>
        </w:rPr>
        <w:t>5</w:t>
      </w:r>
      <w:r w:rsidR="009874F8">
        <w:rPr>
          <w:rStyle w:val="rvts12"/>
          <w:color w:val="000000"/>
          <w:sz w:val="28"/>
          <w:szCs w:val="28"/>
        </w:rPr>
        <w:t>4</w:t>
      </w:r>
      <w:r>
        <w:rPr>
          <w:rStyle w:val="rvts12"/>
          <w:color w:val="000000"/>
          <w:sz w:val="28"/>
          <w:szCs w:val="28"/>
        </w:rPr>
        <w:t xml:space="preserve">. Територіальний підрозділ </w:t>
      </w:r>
      <w:proofErr w:type="spellStart"/>
      <w:r>
        <w:rPr>
          <w:rStyle w:val="rvts12"/>
          <w:color w:val="000000"/>
          <w:sz w:val="28"/>
          <w:szCs w:val="28"/>
        </w:rPr>
        <w:t>ЦНАПу</w:t>
      </w:r>
      <w:proofErr w:type="spellEnd"/>
      <w:r>
        <w:rPr>
          <w:rStyle w:val="rvts12"/>
          <w:color w:val="000000"/>
          <w:sz w:val="28"/>
          <w:szCs w:val="28"/>
        </w:rPr>
        <w:t xml:space="preserve">, що утворений в об’єднаній територіальній громаді, адміністратор </w:t>
      </w:r>
      <w:proofErr w:type="spellStart"/>
      <w:r>
        <w:rPr>
          <w:rStyle w:val="rvts12"/>
          <w:color w:val="000000"/>
          <w:sz w:val="28"/>
          <w:szCs w:val="28"/>
        </w:rPr>
        <w:t>ЦНАПу</w:t>
      </w:r>
      <w:proofErr w:type="spellEnd"/>
      <w:r>
        <w:rPr>
          <w:rStyle w:val="rvts12"/>
          <w:color w:val="000000"/>
          <w:sz w:val="28"/>
          <w:szCs w:val="28"/>
        </w:rPr>
        <w:t xml:space="preserve">, що працює на віддаленому робочому місці, можуть обслуговувати </w:t>
      </w:r>
      <w:r w:rsidRPr="00104968">
        <w:rPr>
          <w:rStyle w:val="rvts12"/>
          <w:color w:val="000000" w:themeColor="text1"/>
          <w:sz w:val="28"/>
          <w:szCs w:val="28"/>
        </w:rPr>
        <w:t xml:space="preserve">населення одного або декількох </w:t>
      </w:r>
      <w:r w:rsidR="00104968" w:rsidRPr="00104968">
        <w:rPr>
          <w:rStyle w:val="rvts12"/>
          <w:color w:val="000000" w:themeColor="text1"/>
          <w:sz w:val="28"/>
          <w:szCs w:val="28"/>
        </w:rPr>
        <w:t>населених пунктів</w:t>
      </w:r>
      <w:r w:rsidRPr="00104968">
        <w:rPr>
          <w:rStyle w:val="rvts12"/>
          <w:color w:val="000000" w:themeColor="text1"/>
          <w:sz w:val="28"/>
          <w:szCs w:val="28"/>
        </w:rPr>
        <w:t>.</w:t>
      </w:r>
    </w:p>
    <w:p w14:paraId="2A8C5401" w14:textId="77777777" w:rsidR="002608F9" w:rsidRDefault="002608F9" w:rsidP="00FD0722">
      <w:pPr>
        <w:pStyle w:val="rvps23"/>
        <w:shd w:val="clear" w:color="auto" w:fill="FFFFFF"/>
        <w:spacing w:before="0" w:beforeAutospacing="0" w:after="0" w:afterAutospacing="0"/>
        <w:ind w:left="-142" w:firstLine="426"/>
        <w:jc w:val="both"/>
        <w:rPr>
          <w:color w:val="000000"/>
          <w:sz w:val="18"/>
          <w:szCs w:val="18"/>
        </w:rPr>
      </w:pPr>
      <w:bookmarkStart w:id="127" w:name="RichViewCheckpoint130"/>
      <w:bookmarkEnd w:id="127"/>
      <w:r>
        <w:rPr>
          <w:rStyle w:val="rvts12"/>
          <w:color w:val="000000"/>
          <w:sz w:val="28"/>
          <w:szCs w:val="28"/>
        </w:rPr>
        <w:t>5</w:t>
      </w:r>
      <w:r w:rsidR="009874F8">
        <w:rPr>
          <w:rStyle w:val="rvts12"/>
          <w:color w:val="000000"/>
          <w:sz w:val="28"/>
          <w:szCs w:val="28"/>
        </w:rPr>
        <w:t>5</w:t>
      </w:r>
      <w:r>
        <w:rPr>
          <w:rStyle w:val="rvts12"/>
          <w:color w:val="000000"/>
          <w:sz w:val="28"/>
          <w:szCs w:val="28"/>
        </w:rPr>
        <w:t xml:space="preserve">. За рішенням </w:t>
      </w:r>
      <w:r w:rsidR="00104968">
        <w:rPr>
          <w:rStyle w:val="rvts12"/>
          <w:color w:val="000000"/>
          <w:sz w:val="28"/>
          <w:szCs w:val="28"/>
        </w:rPr>
        <w:t xml:space="preserve">Кагарлицької </w:t>
      </w:r>
      <w:r>
        <w:rPr>
          <w:rStyle w:val="rvts12"/>
          <w:color w:val="000000"/>
          <w:sz w:val="28"/>
          <w:szCs w:val="28"/>
        </w:rPr>
        <w:t>міської ради окремі функції адміністратора, пов’язані з отриманням заяви та вхідного пакета документів, видачею результатів надання адміністративних послуг або наданням адміністративних послуг, можуть здійснюватися старостою.</w:t>
      </w:r>
    </w:p>
    <w:p w14:paraId="647F6781" w14:textId="77777777" w:rsidR="00B13CCF" w:rsidRDefault="00B13CCF"/>
    <w:p w14:paraId="06B2A219" w14:textId="77777777" w:rsidR="002B7560" w:rsidRDefault="002B7560"/>
    <w:p w14:paraId="0E015195" w14:textId="77777777" w:rsidR="002B7560" w:rsidRDefault="002B7560" w:rsidP="002B7560">
      <w:pPr>
        <w:shd w:val="clear" w:color="auto" w:fill="FFFFFF"/>
        <w:suppressAutoHyphens/>
        <w:autoSpaceDE w:val="0"/>
        <w:spacing w:after="0" w:line="240" w:lineRule="auto"/>
        <w:jc w:val="both"/>
        <w:rPr>
          <w:rFonts w:ascii="Times New Roman" w:hAnsi="Times New Roman" w:cs="Times New Roman"/>
          <w:color w:val="000000"/>
          <w:sz w:val="24"/>
          <w:szCs w:val="24"/>
          <w:lang w:eastAsia="ar-SA"/>
        </w:rPr>
      </w:pPr>
    </w:p>
    <w:p w14:paraId="63A372F4" w14:textId="77777777" w:rsidR="002B7560" w:rsidRPr="009E3AE7" w:rsidRDefault="002B7560" w:rsidP="002B7560">
      <w:pPr>
        <w:shd w:val="clear" w:color="auto" w:fill="FFFFFF"/>
        <w:suppressAutoHyphens/>
        <w:autoSpaceDE w:val="0"/>
        <w:spacing w:after="0" w:line="240" w:lineRule="auto"/>
        <w:jc w:val="both"/>
        <w:rPr>
          <w:rFonts w:ascii="Times New Roman" w:hAnsi="Times New Roman" w:cs="Times New Roman"/>
          <w:color w:val="000000"/>
          <w:sz w:val="24"/>
          <w:szCs w:val="24"/>
          <w:lang w:eastAsia="ar-SA"/>
        </w:rPr>
      </w:pPr>
    </w:p>
    <w:p w14:paraId="107DF2D4" w14:textId="77777777" w:rsidR="002B7560" w:rsidRPr="00FE7FDA" w:rsidRDefault="002B7560" w:rsidP="002B7560">
      <w:pPr>
        <w:shd w:val="clear" w:color="auto" w:fill="FFFFFF"/>
        <w:tabs>
          <w:tab w:val="left" w:pos="5685"/>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FE7FDA">
        <w:rPr>
          <w:rFonts w:ascii="Times New Roman" w:hAnsi="Times New Roman" w:cs="Times New Roman"/>
          <w:b/>
          <w:sz w:val="28"/>
          <w:szCs w:val="28"/>
        </w:rPr>
        <w:t>Секретар</w:t>
      </w:r>
      <w:r>
        <w:rPr>
          <w:rFonts w:ascii="Times New Roman" w:hAnsi="Times New Roman" w:cs="Times New Roman"/>
          <w:b/>
          <w:sz w:val="28"/>
          <w:szCs w:val="28"/>
        </w:rPr>
        <w:t xml:space="preserve"> міської</w:t>
      </w:r>
      <w:r w:rsidRPr="00FE7FDA">
        <w:rPr>
          <w:rFonts w:ascii="Times New Roman" w:hAnsi="Times New Roman" w:cs="Times New Roman"/>
          <w:b/>
          <w:sz w:val="28"/>
          <w:szCs w:val="28"/>
        </w:rPr>
        <w:t xml:space="preserve"> ради           </w:t>
      </w:r>
      <w:r>
        <w:rPr>
          <w:rFonts w:ascii="Times New Roman" w:hAnsi="Times New Roman" w:cs="Times New Roman"/>
          <w:b/>
          <w:sz w:val="28"/>
          <w:szCs w:val="28"/>
        </w:rPr>
        <w:t xml:space="preserve">                    </w:t>
      </w:r>
      <w:r w:rsidRPr="00FE7FDA">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FE7FDA">
        <w:rPr>
          <w:rFonts w:ascii="Times New Roman" w:hAnsi="Times New Roman" w:cs="Times New Roman"/>
          <w:b/>
          <w:sz w:val="28"/>
          <w:szCs w:val="28"/>
        </w:rPr>
        <w:t>           Л.В. Демиденко</w:t>
      </w:r>
    </w:p>
    <w:p w14:paraId="4AD96FFA" w14:textId="77777777" w:rsidR="002B7560" w:rsidRDefault="002B7560" w:rsidP="002B7560"/>
    <w:p w14:paraId="12A9B62B" w14:textId="434E335D" w:rsidR="002B7560" w:rsidRDefault="002B7560">
      <w:pPr>
        <w:rPr>
          <w:lang w:val="ru-RU"/>
        </w:rPr>
      </w:pPr>
    </w:p>
    <w:p w14:paraId="2A154A8F" w14:textId="0DDA0647" w:rsidR="00604021" w:rsidRDefault="00604021">
      <w:pPr>
        <w:rPr>
          <w:lang w:val="ru-RU"/>
        </w:rPr>
      </w:pPr>
    </w:p>
    <w:p w14:paraId="002F795C" w14:textId="384F6E4D" w:rsidR="00604021" w:rsidRDefault="00604021">
      <w:pPr>
        <w:rPr>
          <w:lang w:val="ru-RU"/>
        </w:rPr>
      </w:pPr>
    </w:p>
    <w:p w14:paraId="5A475C6F" w14:textId="7EB1FC17" w:rsidR="00604021" w:rsidRDefault="00604021">
      <w:pPr>
        <w:rPr>
          <w:lang w:val="ru-RU"/>
        </w:rPr>
      </w:pPr>
    </w:p>
    <w:p w14:paraId="0D210288" w14:textId="466ADEC4" w:rsidR="00604021" w:rsidRDefault="00604021">
      <w:pPr>
        <w:rPr>
          <w:lang w:val="ru-RU"/>
        </w:rPr>
      </w:pPr>
    </w:p>
    <w:p w14:paraId="0CF0EA5C" w14:textId="115B8725" w:rsidR="00604021" w:rsidRDefault="00604021">
      <w:pPr>
        <w:rPr>
          <w:lang w:val="ru-RU"/>
        </w:rPr>
      </w:pPr>
    </w:p>
    <w:p w14:paraId="7F5C40FF" w14:textId="11367D70" w:rsidR="00604021" w:rsidRDefault="00604021">
      <w:pPr>
        <w:rPr>
          <w:lang w:val="ru-RU"/>
        </w:rPr>
      </w:pPr>
    </w:p>
    <w:p w14:paraId="7276DC78" w14:textId="54F4DCEE" w:rsidR="00604021" w:rsidRDefault="00604021">
      <w:pPr>
        <w:rPr>
          <w:lang w:val="ru-RU"/>
        </w:rPr>
      </w:pPr>
    </w:p>
    <w:p w14:paraId="50CC81AF" w14:textId="5097EDA4" w:rsidR="00604021" w:rsidRDefault="00604021">
      <w:pPr>
        <w:rPr>
          <w:lang w:val="ru-RU"/>
        </w:rPr>
      </w:pPr>
    </w:p>
    <w:p w14:paraId="6F8488F6" w14:textId="4A874425" w:rsidR="00604021" w:rsidRDefault="00604021">
      <w:pPr>
        <w:rPr>
          <w:lang w:val="ru-RU"/>
        </w:rPr>
      </w:pPr>
    </w:p>
    <w:p w14:paraId="424E262B" w14:textId="4B1B1A95" w:rsidR="00604021" w:rsidRDefault="00604021">
      <w:pPr>
        <w:rPr>
          <w:lang w:val="ru-RU"/>
        </w:rPr>
      </w:pPr>
    </w:p>
    <w:p w14:paraId="69D7B399" w14:textId="1311DCE3" w:rsidR="00604021" w:rsidRDefault="00604021">
      <w:pPr>
        <w:rPr>
          <w:lang w:val="ru-RU"/>
        </w:rPr>
      </w:pPr>
    </w:p>
    <w:p w14:paraId="2F539DF3" w14:textId="35DF3092" w:rsidR="00604021" w:rsidRDefault="00604021">
      <w:pPr>
        <w:rPr>
          <w:lang w:val="ru-RU"/>
        </w:rPr>
      </w:pPr>
    </w:p>
    <w:p w14:paraId="6E5881B0" w14:textId="77777777" w:rsidR="00604021" w:rsidRPr="00B00663" w:rsidRDefault="00604021" w:rsidP="00604021">
      <w:pPr>
        <w:tabs>
          <w:tab w:val="left" w:pos="6521"/>
          <w:tab w:val="left" w:pos="6663"/>
        </w:tabs>
        <w:spacing w:after="0"/>
        <w:ind w:left="6521"/>
        <w:rPr>
          <w:rFonts w:ascii="Times New Roman" w:hAnsi="Times New Roman"/>
          <w:sz w:val="16"/>
          <w:szCs w:val="16"/>
        </w:rPr>
      </w:pPr>
      <w:r>
        <w:rPr>
          <w:rFonts w:ascii="Times New Roman" w:eastAsia="Times New Roman" w:hAnsi="Times New Roman" w:cs="Times New Roman"/>
          <w:color w:val="000000" w:themeColor="text1"/>
          <w:sz w:val="24"/>
          <w:szCs w:val="24"/>
          <w:lang w:eastAsia="uk-UA"/>
        </w:rPr>
        <w:lastRenderedPageBreak/>
        <w:t xml:space="preserve">                        </w:t>
      </w:r>
      <w:r w:rsidRPr="00C164C0">
        <w:rPr>
          <w:rFonts w:ascii="Times New Roman" w:eastAsia="Times New Roman" w:hAnsi="Times New Roman" w:cs="Times New Roman"/>
          <w:color w:val="000000" w:themeColor="text1"/>
          <w:sz w:val="24"/>
          <w:szCs w:val="24"/>
          <w:lang w:eastAsia="uk-UA"/>
        </w:rPr>
        <w:t xml:space="preserve"> </w:t>
      </w:r>
      <w:r w:rsidRPr="00B00663">
        <w:rPr>
          <w:rFonts w:ascii="Times New Roman" w:hAnsi="Times New Roman"/>
          <w:sz w:val="16"/>
          <w:szCs w:val="16"/>
        </w:rPr>
        <w:t>Додаток  2</w:t>
      </w:r>
    </w:p>
    <w:p w14:paraId="54743665" w14:textId="77777777" w:rsidR="00604021" w:rsidRPr="00B00663" w:rsidRDefault="00604021" w:rsidP="00604021">
      <w:pPr>
        <w:spacing w:after="0"/>
        <w:ind w:left="6379"/>
        <w:rPr>
          <w:rFonts w:ascii="Times New Roman" w:hAnsi="Times New Roman"/>
          <w:sz w:val="16"/>
          <w:szCs w:val="16"/>
        </w:rPr>
      </w:pPr>
      <w:r w:rsidRPr="00B00663">
        <w:rPr>
          <w:rFonts w:ascii="Times New Roman" w:hAnsi="Times New Roman"/>
          <w:sz w:val="16"/>
          <w:szCs w:val="16"/>
        </w:rPr>
        <w:t xml:space="preserve">                до рішення  сесії міської ради</w:t>
      </w:r>
    </w:p>
    <w:p w14:paraId="0957AB78" w14:textId="77777777" w:rsidR="00604021" w:rsidRPr="00B00663" w:rsidRDefault="00604021" w:rsidP="00604021">
      <w:pPr>
        <w:rPr>
          <w:rFonts w:ascii="Times New Roman" w:hAnsi="Times New Roman"/>
          <w:sz w:val="16"/>
          <w:szCs w:val="16"/>
        </w:rPr>
      </w:pPr>
      <w:r w:rsidRPr="00B00663">
        <w:rPr>
          <w:rFonts w:ascii="Times New Roman" w:hAnsi="Times New Roman"/>
          <w:sz w:val="16"/>
          <w:szCs w:val="16"/>
        </w:rPr>
        <w:t xml:space="preserve">                                                                                                                                          </w:t>
      </w:r>
      <w:r>
        <w:rPr>
          <w:rFonts w:ascii="Times New Roman" w:hAnsi="Times New Roman"/>
          <w:sz w:val="16"/>
          <w:szCs w:val="16"/>
        </w:rPr>
        <w:t xml:space="preserve">                                </w:t>
      </w:r>
      <w:r w:rsidRPr="00B00663">
        <w:rPr>
          <w:rFonts w:ascii="Times New Roman" w:hAnsi="Times New Roman"/>
          <w:sz w:val="16"/>
          <w:szCs w:val="16"/>
        </w:rPr>
        <w:t xml:space="preserve">     №  </w:t>
      </w:r>
      <w:r>
        <w:rPr>
          <w:rFonts w:ascii="Times New Roman" w:hAnsi="Times New Roman"/>
          <w:sz w:val="16"/>
          <w:szCs w:val="16"/>
        </w:rPr>
        <w:t>332</w:t>
      </w:r>
      <w:r w:rsidRPr="00B00663">
        <w:rPr>
          <w:rFonts w:ascii="Times New Roman" w:hAnsi="Times New Roman"/>
          <w:sz w:val="16"/>
          <w:szCs w:val="16"/>
        </w:rPr>
        <w:t xml:space="preserve">  - 05- VII від 16.03.2021</w:t>
      </w:r>
    </w:p>
    <w:p w14:paraId="0359C7DB" w14:textId="77777777" w:rsidR="00604021" w:rsidRDefault="00604021" w:rsidP="00604021">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uk-UA"/>
        </w:rPr>
      </w:pPr>
      <w:r w:rsidRPr="00C164C0">
        <w:rPr>
          <w:rFonts w:ascii="Times New Roman" w:eastAsia="Times New Roman" w:hAnsi="Times New Roman" w:cs="Times New Roman"/>
          <w:b/>
          <w:bCs/>
          <w:color w:val="000000" w:themeColor="text1"/>
          <w:sz w:val="24"/>
          <w:szCs w:val="24"/>
          <w:lang w:eastAsia="uk-UA"/>
        </w:rPr>
        <w:t xml:space="preserve">Перелік </w:t>
      </w:r>
    </w:p>
    <w:p w14:paraId="2654C4F2" w14:textId="77777777" w:rsidR="00604021" w:rsidRPr="00C164C0" w:rsidRDefault="00604021" w:rsidP="00604021">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uk-UA"/>
        </w:rPr>
      </w:pPr>
      <w:r w:rsidRPr="00C164C0">
        <w:rPr>
          <w:rFonts w:ascii="Times New Roman" w:eastAsia="Times New Roman" w:hAnsi="Times New Roman" w:cs="Times New Roman"/>
          <w:b/>
          <w:bCs/>
          <w:color w:val="000000" w:themeColor="text1"/>
          <w:sz w:val="24"/>
          <w:szCs w:val="24"/>
          <w:lang w:eastAsia="uk-UA"/>
        </w:rPr>
        <w:t>адміністративних послуг, які надаються через</w:t>
      </w:r>
    </w:p>
    <w:p w14:paraId="1D144E16" w14:textId="77777777" w:rsidR="00604021" w:rsidRDefault="00604021" w:rsidP="00604021">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uk-UA"/>
        </w:rPr>
      </w:pPr>
      <w:r w:rsidRPr="00C164C0">
        <w:rPr>
          <w:rFonts w:ascii="Times New Roman" w:eastAsia="Times New Roman" w:hAnsi="Times New Roman" w:cs="Times New Roman"/>
          <w:b/>
          <w:bCs/>
          <w:color w:val="000000" w:themeColor="text1"/>
          <w:sz w:val="24"/>
          <w:szCs w:val="24"/>
          <w:lang w:eastAsia="uk-UA"/>
        </w:rPr>
        <w:t>відділ «Центр надання адміністративних послуг» виконавчого комітету</w:t>
      </w:r>
    </w:p>
    <w:p w14:paraId="2F045120" w14:textId="77777777" w:rsidR="00604021" w:rsidRPr="00C164C0" w:rsidRDefault="00604021" w:rsidP="00604021">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uk-UA"/>
        </w:rPr>
      </w:pPr>
      <w:r w:rsidRPr="00C164C0">
        <w:rPr>
          <w:rFonts w:ascii="Times New Roman" w:eastAsia="Times New Roman" w:hAnsi="Times New Roman" w:cs="Times New Roman"/>
          <w:b/>
          <w:bCs/>
          <w:color w:val="000000" w:themeColor="text1"/>
          <w:sz w:val="24"/>
          <w:szCs w:val="24"/>
          <w:lang w:eastAsia="uk-UA"/>
        </w:rPr>
        <w:t xml:space="preserve"> Кагарлицької міської ради</w:t>
      </w:r>
    </w:p>
    <w:p w14:paraId="53A8F5C4" w14:textId="77777777" w:rsidR="00604021" w:rsidRPr="00C164C0" w:rsidRDefault="00604021" w:rsidP="00604021">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uk-UA"/>
        </w:rPr>
      </w:pPr>
    </w:p>
    <w:tbl>
      <w:tblPr>
        <w:tblStyle w:val="aa"/>
        <w:tblW w:w="10173" w:type="dxa"/>
        <w:tblLayout w:type="fixed"/>
        <w:tblLook w:val="04A0" w:firstRow="1" w:lastRow="0" w:firstColumn="1" w:lastColumn="0" w:noHBand="0" w:noVBand="1"/>
      </w:tblPr>
      <w:tblGrid>
        <w:gridCol w:w="930"/>
        <w:gridCol w:w="29"/>
        <w:gridCol w:w="1276"/>
        <w:gridCol w:w="47"/>
        <w:gridCol w:w="5481"/>
        <w:gridCol w:w="67"/>
        <w:gridCol w:w="75"/>
        <w:gridCol w:w="2268"/>
      </w:tblGrid>
      <w:tr w:rsidR="00604021" w:rsidRPr="00B00663" w14:paraId="373310D9" w14:textId="77777777" w:rsidTr="00604021">
        <w:trPr>
          <w:trHeight w:val="1283"/>
        </w:trPr>
        <w:tc>
          <w:tcPr>
            <w:tcW w:w="959" w:type="dxa"/>
            <w:gridSpan w:val="2"/>
          </w:tcPr>
          <w:p w14:paraId="13E94270" w14:textId="77777777" w:rsidR="00604021" w:rsidRPr="00B00663" w:rsidRDefault="00604021" w:rsidP="00AF5F7D">
            <w:pPr>
              <w:jc w:val="center"/>
              <w:rPr>
                <w:rFonts w:ascii="Times New Roman" w:eastAsia="Times New Roman" w:hAnsi="Times New Roman" w:cs="Times New Roman"/>
                <w:b/>
                <w:bCs/>
                <w:color w:val="000000" w:themeColor="text1"/>
                <w:sz w:val="24"/>
                <w:szCs w:val="24"/>
                <w:lang w:eastAsia="uk-UA"/>
              </w:rPr>
            </w:pPr>
          </w:p>
          <w:p w14:paraId="76A67B2E" w14:textId="77777777" w:rsidR="00604021" w:rsidRPr="00B00663" w:rsidRDefault="00604021" w:rsidP="00AF5F7D">
            <w:pPr>
              <w:jc w:val="center"/>
              <w:rPr>
                <w:rFonts w:ascii="Times New Roman" w:eastAsia="Times New Roman" w:hAnsi="Times New Roman" w:cs="Times New Roman"/>
                <w:b/>
                <w:bCs/>
                <w:color w:val="000000" w:themeColor="text1"/>
                <w:sz w:val="24"/>
                <w:szCs w:val="24"/>
                <w:lang w:eastAsia="uk-UA"/>
              </w:rPr>
            </w:pPr>
            <w:r w:rsidRPr="00B00663">
              <w:rPr>
                <w:rFonts w:ascii="Times New Roman" w:eastAsia="Times New Roman" w:hAnsi="Times New Roman" w:cs="Times New Roman"/>
                <w:b/>
                <w:bCs/>
                <w:color w:val="000000" w:themeColor="text1"/>
                <w:sz w:val="24"/>
                <w:szCs w:val="24"/>
                <w:lang w:eastAsia="uk-UA"/>
              </w:rPr>
              <w:t>№ з/п</w:t>
            </w:r>
          </w:p>
        </w:tc>
        <w:tc>
          <w:tcPr>
            <w:tcW w:w="1323" w:type="dxa"/>
            <w:gridSpan w:val="2"/>
          </w:tcPr>
          <w:p w14:paraId="6BD09243" w14:textId="77777777" w:rsidR="00604021" w:rsidRPr="00B00663" w:rsidRDefault="00604021" w:rsidP="00AF5F7D">
            <w:pPr>
              <w:jc w:val="center"/>
              <w:rPr>
                <w:rFonts w:ascii="Times New Roman" w:eastAsia="Times New Roman" w:hAnsi="Times New Roman" w:cs="Times New Roman"/>
                <w:b/>
                <w:bCs/>
                <w:color w:val="000000" w:themeColor="text1"/>
                <w:sz w:val="24"/>
                <w:szCs w:val="24"/>
                <w:lang w:eastAsia="uk-UA"/>
              </w:rPr>
            </w:pPr>
          </w:p>
          <w:p w14:paraId="3B880C9A" w14:textId="77777777" w:rsidR="00604021" w:rsidRPr="00B00663" w:rsidRDefault="00604021" w:rsidP="00AF5F7D">
            <w:pPr>
              <w:jc w:val="center"/>
              <w:rPr>
                <w:rFonts w:ascii="Times New Roman" w:eastAsia="Times New Roman" w:hAnsi="Times New Roman" w:cs="Times New Roman"/>
                <w:b/>
                <w:bCs/>
                <w:color w:val="000000" w:themeColor="text1"/>
                <w:sz w:val="24"/>
                <w:szCs w:val="24"/>
                <w:lang w:eastAsia="uk-UA"/>
              </w:rPr>
            </w:pPr>
            <w:r w:rsidRPr="00B00663">
              <w:rPr>
                <w:rFonts w:ascii="Times New Roman" w:eastAsia="Times New Roman" w:hAnsi="Times New Roman" w:cs="Times New Roman"/>
                <w:b/>
                <w:bCs/>
                <w:color w:val="000000" w:themeColor="text1"/>
                <w:sz w:val="24"/>
                <w:szCs w:val="24"/>
                <w:lang w:eastAsia="uk-UA"/>
              </w:rPr>
              <w:t>Код послуги</w:t>
            </w:r>
          </w:p>
        </w:tc>
        <w:tc>
          <w:tcPr>
            <w:tcW w:w="5623" w:type="dxa"/>
            <w:gridSpan w:val="3"/>
          </w:tcPr>
          <w:p w14:paraId="6D5837F3" w14:textId="77777777" w:rsidR="00604021" w:rsidRPr="00B00663" w:rsidRDefault="00604021" w:rsidP="00AF5F7D">
            <w:pPr>
              <w:jc w:val="center"/>
              <w:rPr>
                <w:rFonts w:ascii="Times New Roman" w:eastAsia="Times New Roman" w:hAnsi="Times New Roman" w:cs="Times New Roman"/>
                <w:b/>
                <w:bCs/>
                <w:color w:val="000000" w:themeColor="text1"/>
                <w:sz w:val="24"/>
                <w:szCs w:val="24"/>
                <w:lang w:eastAsia="uk-UA"/>
              </w:rPr>
            </w:pPr>
          </w:p>
          <w:p w14:paraId="6C675478" w14:textId="77777777" w:rsidR="00604021" w:rsidRPr="00B00663" w:rsidRDefault="00604021" w:rsidP="00AF5F7D">
            <w:pPr>
              <w:jc w:val="center"/>
              <w:rPr>
                <w:rFonts w:ascii="Times New Roman" w:eastAsia="Times New Roman" w:hAnsi="Times New Roman" w:cs="Times New Roman"/>
                <w:b/>
                <w:bCs/>
                <w:color w:val="000000" w:themeColor="text1"/>
                <w:sz w:val="24"/>
                <w:szCs w:val="24"/>
                <w:lang w:eastAsia="uk-UA"/>
              </w:rPr>
            </w:pPr>
            <w:r w:rsidRPr="00B00663">
              <w:rPr>
                <w:rFonts w:ascii="Times New Roman" w:eastAsia="Times New Roman" w:hAnsi="Times New Roman" w:cs="Times New Roman"/>
                <w:b/>
                <w:bCs/>
                <w:color w:val="000000" w:themeColor="text1"/>
                <w:sz w:val="24"/>
                <w:szCs w:val="24"/>
                <w:lang w:eastAsia="uk-UA"/>
              </w:rPr>
              <w:t>Назва адміністративної послуги</w:t>
            </w:r>
          </w:p>
          <w:p w14:paraId="53206EB6" w14:textId="77777777" w:rsidR="00604021" w:rsidRPr="00B00663" w:rsidRDefault="00604021" w:rsidP="00AF5F7D">
            <w:pPr>
              <w:jc w:val="center"/>
              <w:rPr>
                <w:rFonts w:ascii="Times New Roman" w:eastAsia="Times New Roman" w:hAnsi="Times New Roman" w:cs="Times New Roman"/>
                <w:b/>
                <w:bCs/>
                <w:color w:val="000000" w:themeColor="text1"/>
                <w:sz w:val="24"/>
                <w:szCs w:val="24"/>
                <w:lang w:eastAsia="uk-UA"/>
              </w:rPr>
            </w:pPr>
          </w:p>
        </w:tc>
        <w:tc>
          <w:tcPr>
            <w:tcW w:w="2268" w:type="dxa"/>
          </w:tcPr>
          <w:p w14:paraId="1E442458" w14:textId="77777777" w:rsidR="00604021" w:rsidRPr="00B00663" w:rsidRDefault="00604021" w:rsidP="00AF5F7D">
            <w:pPr>
              <w:jc w:val="center"/>
              <w:rPr>
                <w:rFonts w:ascii="Times New Roman" w:eastAsia="Times New Roman" w:hAnsi="Times New Roman" w:cs="Times New Roman"/>
                <w:b/>
                <w:bCs/>
                <w:color w:val="000000" w:themeColor="text1"/>
                <w:sz w:val="24"/>
                <w:szCs w:val="24"/>
                <w:lang w:eastAsia="uk-UA"/>
              </w:rPr>
            </w:pPr>
            <w:r w:rsidRPr="00B00663">
              <w:rPr>
                <w:rFonts w:ascii="Times New Roman" w:eastAsia="Times New Roman" w:hAnsi="Times New Roman" w:cs="Times New Roman"/>
                <w:b/>
                <w:bCs/>
                <w:color w:val="000000" w:themeColor="text1"/>
                <w:sz w:val="24"/>
                <w:szCs w:val="24"/>
                <w:lang w:eastAsia="uk-UA"/>
              </w:rPr>
              <w:t>Законодавчі акти України, якими передбачено надання адміністративної послуги</w:t>
            </w:r>
          </w:p>
        </w:tc>
      </w:tr>
      <w:tr w:rsidR="00604021" w:rsidRPr="00B00663" w14:paraId="64815590" w14:textId="77777777" w:rsidTr="00604021">
        <w:trPr>
          <w:trHeight w:val="835"/>
        </w:trPr>
        <w:tc>
          <w:tcPr>
            <w:tcW w:w="10173" w:type="dxa"/>
            <w:gridSpan w:val="8"/>
          </w:tcPr>
          <w:p w14:paraId="3D1A163F" w14:textId="77777777" w:rsidR="00604021" w:rsidRPr="00B00663" w:rsidRDefault="00604021" w:rsidP="00AF5F7D">
            <w:pPr>
              <w:jc w:val="center"/>
              <w:rPr>
                <w:rFonts w:ascii="Times New Roman" w:eastAsia="Times New Roman" w:hAnsi="Times New Roman" w:cs="Times New Roman"/>
                <w:b/>
                <w:bCs/>
                <w:color w:val="000000" w:themeColor="text1"/>
                <w:sz w:val="24"/>
                <w:szCs w:val="24"/>
                <w:lang w:eastAsia="uk-UA"/>
              </w:rPr>
            </w:pPr>
          </w:p>
          <w:p w14:paraId="2CD43851" w14:textId="77777777" w:rsidR="00604021" w:rsidRPr="00B00663" w:rsidRDefault="00604021" w:rsidP="00604021">
            <w:pPr>
              <w:pStyle w:val="a5"/>
              <w:numPr>
                <w:ilvl w:val="0"/>
                <w:numId w:val="2"/>
              </w:numPr>
              <w:jc w:val="center"/>
              <w:rPr>
                <w:rFonts w:ascii="Times New Roman" w:hAnsi="Times New Roman"/>
                <w:b/>
                <w:bCs/>
                <w:color w:val="000000" w:themeColor="text1"/>
                <w:sz w:val="24"/>
                <w:szCs w:val="24"/>
                <w:lang w:eastAsia="uk-UA"/>
              </w:rPr>
            </w:pPr>
            <w:proofErr w:type="spellStart"/>
            <w:r w:rsidRPr="00B00663">
              <w:rPr>
                <w:rFonts w:ascii="Times New Roman" w:hAnsi="Times New Roman"/>
                <w:b/>
                <w:bCs/>
                <w:color w:val="000000" w:themeColor="text1"/>
                <w:sz w:val="24"/>
                <w:szCs w:val="24"/>
                <w:lang w:eastAsia="uk-UA"/>
              </w:rPr>
              <w:t>Державна</w:t>
            </w:r>
            <w:proofErr w:type="spellEnd"/>
            <w:r w:rsidRPr="00B00663">
              <w:rPr>
                <w:rFonts w:ascii="Times New Roman" w:hAnsi="Times New Roman"/>
                <w:b/>
                <w:bCs/>
                <w:color w:val="000000" w:themeColor="text1"/>
                <w:sz w:val="24"/>
                <w:szCs w:val="24"/>
                <w:lang w:eastAsia="uk-UA"/>
              </w:rPr>
              <w:t xml:space="preserve"> </w:t>
            </w:r>
            <w:proofErr w:type="spellStart"/>
            <w:r w:rsidRPr="00B00663">
              <w:rPr>
                <w:rFonts w:ascii="Times New Roman" w:hAnsi="Times New Roman"/>
                <w:b/>
                <w:bCs/>
                <w:color w:val="000000" w:themeColor="text1"/>
                <w:sz w:val="24"/>
                <w:szCs w:val="24"/>
                <w:lang w:eastAsia="uk-UA"/>
              </w:rPr>
              <w:t>реєстрація</w:t>
            </w:r>
            <w:proofErr w:type="spellEnd"/>
            <w:r w:rsidRPr="00B00663">
              <w:rPr>
                <w:rFonts w:ascii="Times New Roman" w:hAnsi="Times New Roman"/>
                <w:b/>
                <w:bCs/>
                <w:color w:val="000000" w:themeColor="text1"/>
                <w:sz w:val="24"/>
                <w:szCs w:val="24"/>
                <w:lang w:eastAsia="uk-UA"/>
              </w:rPr>
              <w:t xml:space="preserve"> </w:t>
            </w:r>
            <w:proofErr w:type="spellStart"/>
            <w:r w:rsidRPr="00B00663">
              <w:rPr>
                <w:rFonts w:ascii="Times New Roman" w:hAnsi="Times New Roman"/>
                <w:b/>
                <w:bCs/>
                <w:color w:val="000000" w:themeColor="text1"/>
                <w:sz w:val="24"/>
                <w:szCs w:val="24"/>
                <w:lang w:eastAsia="uk-UA"/>
              </w:rPr>
              <w:t>юридичних</w:t>
            </w:r>
            <w:proofErr w:type="spellEnd"/>
            <w:r w:rsidRPr="00B00663">
              <w:rPr>
                <w:rFonts w:ascii="Times New Roman" w:hAnsi="Times New Roman"/>
                <w:b/>
                <w:bCs/>
                <w:color w:val="000000" w:themeColor="text1"/>
                <w:sz w:val="24"/>
                <w:szCs w:val="24"/>
                <w:lang w:eastAsia="uk-UA"/>
              </w:rPr>
              <w:t xml:space="preserve"> </w:t>
            </w:r>
            <w:proofErr w:type="spellStart"/>
            <w:r w:rsidRPr="00B00663">
              <w:rPr>
                <w:rFonts w:ascii="Times New Roman" w:hAnsi="Times New Roman"/>
                <w:b/>
                <w:bCs/>
                <w:color w:val="000000" w:themeColor="text1"/>
                <w:sz w:val="24"/>
                <w:szCs w:val="24"/>
                <w:lang w:eastAsia="uk-UA"/>
              </w:rPr>
              <w:t>осіб</w:t>
            </w:r>
            <w:proofErr w:type="spellEnd"/>
            <w:r w:rsidRPr="00B00663">
              <w:rPr>
                <w:rFonts w:ascii="Times New Roman" w:hAnsi="Times New Roman"/>
                <w:b/>
                <w:bCs/>
                <w:color w:val="000000" w:themeColor="text1"/>
                <w:sz w:val="24"/>
                <w:szCs w:val="24"/>
                <w:lang w:eastAsia="uk-UA"/>
              </w:rPr>
              <w:t xml:space="preserve">, </w:t>
            </w:r>
            <w:proofErr w:type="spellStart"/>
            <w:r w:rsidRPr="00B00663">
              <w:rPr>
                <w:rFonts w:ascii="Times New Roman" w:hAnsi="Times New Roman"/>
                <w:b/>
                <w:bCs/>
                <w:color w:val="000000" w:themeColor="text1"/>
                <w:sz w:val="24"/>
                <w:szCs w:val="24"/>
                <w:lang w:eastAsia="uk-UA"/>
              </w:rPr>
              <w:t>фізичних</w:t>
            </w:r>
            <w:proofErr w:type="spellEnd"/>
            <w:r w:rsidRPr="00B00663">
              <w:rPr>
                <w:rFonts w:ascii="Times New Roman" w:hAnsi="Times New Roman"/>
                <w:b/>
                <w:bCs/>
                <w:color w:val="000000" w:themeColor="text1"/>
                <w:sz w:val="24"/>
                <w:szCs w:val="24"/>
                <w:lang w:eastAsia="uk-UA"/>
              </w:rPr>
              <w:t xml:space="preserve"> </w:t>
            </w:r>
            <w:proofErr w:type="spellStart"/>
            <w:r w:rsidRPr="00B00663">
              <w:rPr>
                <w:rFonts w:ascii="Times New Roman" w:hAnsi="Times New Roman"/>
                <w:b/>
                <w:bCs/>
                <w:color w:val="000000" w:themeColor="text1"/>
                <w:sz w:val="24"/>
                <w:szCs w:val="24"/>
                <w:lang w:eastAsia="uk-UA"/>
              </w:rPr>
              <w:t>осіб-підприємців</w:t>
            </w:r>
            <w:proofErr w:type="spellEnd"/>
            <w:r w:rsidRPr="00B00663">
              <w:rPr>
                <w:rFonts w:ascii="Times New Roman" w:hAnsi="Times New Roman"/>
                <w:b/>
                <w:bCs/>
                <w:color w:val="000000" w:themeColor="text1"/>
                <w:sz w:val="24"/>
                <w:szCs w:val="24"/>
                <w:lang w:eastAsia="uk-UA"/>
              </w:rPr>
              <w:t xml:space="preserve"> та </w:t>
            </w:r>
            <w:proofErr w:type="spellStart"/>
            <w:r w:rsidRPr="00B00663">
              <w:rPr>
                <w:rFonts w:ascii="Times New Roman" w:hAnsi="Times New Roman"/>
                <w:b/>
                <w:bCs/>
                <w:color w:val="000000" w:themeColor="text1"/>
                <w:sz w:val="24"/>
                <w:szCs w:val="24"/>
                <w:lang w:eastAsia="uk-UA"/>
              </w:rPr>
              <w:t>громадських</w:t>
            </w:r>
            <w:proofErr w:type="spellEnd"/>
            <w:r w:rsidRPr="00B00663">
              <w:rPr>
                <w:rFonts w:ascii="Times New Roman" w:hAnsi="Times New Roman"/>
                <w:b/>
                <w:bCs/>
                <w:color w:val="000000" w:themeColor="text1"/>
                <w:sz w:val="24"/>
                <w:szCs w:val="24"/>
                <w:lang w:eastAsia="uk-UA"/>
              </w:rPr>
              <w:t xml:space="preserve"> </w:t>
            </w:r>
            <w:proofErr w:type="spellStart"/>
            <w:r w:rsidRPr="00B00663">
              <w:rPr>
                <w:rFonts w:ascii="Times New Roman" w:hAnsi="Times New Roman"/>
                <w:b/>
                <w:bCs/>
                <w:color w:val="000000" w:themeColor="text1"/>
                <w:sz w:val="24"/>
                <w:szCs w:val="24"/>
                <w:lang w:eastAsia="uk-UA"/>
              </w:rPr>
              <w:t>формувань</w:t>
            </w:r>
            <w:proofErr w:type="spellEnd"/>
          </w:p>
        </w:tc>
      </w:tr>
      <w:tr w:rsidR="00604021" w:rsidRPr="00B00663" w14:paraId="3D86E096" w14:textId="77777777" w:rsidTr="00604021">
        <w:trPr>
          <w:trHeight w:val="690"/>
        </w:trPr>
        <w:tc>
          <w:tcPr>
            <w:tcW w:w="959" w:type="dxa"/>
            <w:gridSpan w:val="2"/>
          </w:tcPr>
          <w:p w14:paraId="50BC62DB"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1.</w:t>
            </w:r>
          </w:p>
        </w:tc>
        <w:tc>
          <w:tcPr>
            <w:tcW w:w="1323" w:type="dxa"/>
            <w:gridSpan w:val="2"/>
          </w:tcPr>
          <w:p w14:paraId="66295AD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01-01</w:t>
            </w:r>
          </w:p>
        </w:tc>
        <w:tc>
          <w:tcPr>
            <w:tcW w:w="5623" w:type="dxa"/>
            <w:gridSpan w:val="3"/>
          </w:tcPr>
          <w:p w14:paraId="5B8E46BD"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hAnsi="Times New Roman" w:cs="Times New Roman"/>
                <w:color w:val="000000" w:themeColor="text1"/>
                <w:sz w:val="24"/>
                <w:szCs w:val="24"/>
                <w:shd w:val="clear" w:color="auto" w:fill="FFFFFF"/>
              </w:rPr>
              <w:t>Державна реєстрація юридичної особи (у тому числі громадського формування)</w:t>
            </w:r>
          </w:p>
        </w:tc>
        <w:tc>
          <w:tcPr>
            <w:tcW w:w="2268" w:type="dxa"/>
          </w:tcPr>
          <w:p w14:paraId="7C3CA4B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hyperlink r:id="rId6" w:tgtFrame="_blank" w:history="1">
              <w:r w:rsidRPr="00B00663">
                <w:rPr>
                  <w:rStyle w:val="a9"/>
                  <w:rFonts w:ascii="Times New Roman" w:hAnsi="Times New Roman" w:cs="Times New Roman"/>
                  <w:color w:val="000000" w:themeColor="text1"/>
                  <w:sz w:val="24"/>
                  <w:szCs w:val="24"/>
                  <w:shd w:val="clear" w:color="auto" w:fill="FFFFFF"/>
                </w:rPr>
                <w:t>Закон України</w:t>
              </w:r>
            </w:hyperlink>
            <w:r w:rsidRPr="00B00663">
              <w:rPr>
                <w:rFonts w:ascii="Times New Roman" w:hAnsi="Times New Roman" w:cs="Times New Roman"/>
                <w:color w:val="000000" w:themeColor="text1"/>
                <w:sz w:val="24"/>
                <w:szCs w:val="24"/>
                <w:shd w:val="clear" w:color="auto" w:fill="FFFFFF"/>
              </w:rPr>
              <w:t> “Про державну реєстрацію юридичних осіб, фізичних осіб - підприємців та громадських формувань”</w:t>
            </w:r>
          </w:p>
        </w:tc>
      </w:tr>
      <w:tr w:rsidR="00604021" w:rsidRPr="00B00663" w14:paraId="0AA24592" w14:textId="77777777" w:rsidTr="00604021">
        <w:trPr>
          <w:trHeight w:val="690"/>
        </w:trPr>
        <w:tc>
          <w:tcPr>
            <w:tcW w:w="959" w:type="dxa"/>
            <w:gridSpan w:val="2"/>
          </w:tcPr>
          <w:p w14:paraId="7A629CA7"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2.</w:t>
            </w:r>
          </w:p>
        </w:tc>
        <w:tc>
          <w:tcPr>
            <w:tcW w:w="1323" w:type="dxa"/>
            <w:gridSpan w:val="2"/>
          </w:tcPr>
          <w:p w14:paraId="34209B6B"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01-02</w:t>
            </w:r>
          </w:p>
        </w:tc>
        <w:tc>
          <w:tcPr>
            <w:tcW w:w="5623" w:type="dxa"/>
            <w:gridSpan w:val="3"/>
          </w:tcPr>
          <w:p w14:paraId="61F72F50"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hAnsi="Times New Roman" w:cs="Times New Roman"/>
                <w:color w:val="000000" w:themeColor="text1"/>
                <w:sz w:val="24"/>
                <w:szCs w:val="24"/>
                <w:shd w:val="clear" w:color="auto" w:fill="FFFFFF"/>
              </w:rPr>
              <w:t>Державна реєстрація змін до відомостей про юридичну особу (у тому числі громадське формування),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(у тому числі громадського формування)</w:t>
            </w:r>
          </w:p>
        </w:tc>
        <w:tc>
          <w:tcPr>
            <w:tcW w:w="2268" w:type="dxa"/>
          </w:tcPr>
          <w:p w14:paraId="62DEE8E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1C9AB646"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764F5DA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5DC93279"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2F419332" w14:textId="77777777" w:rsidTr="00604021">
        <w:trPr>
          <w:trHeight w:val="690"/>
        </w:trPr>
        <w:tc>
          <w:tcPr>
            <w:tcW w:w="959" w:type="dxa"/>
            <w:gridSpan w:val="2"/>
          </w:tcPr>
          <w:p w14:paraId="0E539DF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3.</w:t>
            </w:r>
          </w:p>
        </w:tc>
        <w:tc>
          <w:tcPr>
            <w:tcW w:w="1323" w:type="dxa"/>
            <w:gridSpan w:val="2"/>
          </w:tcPr>
          <w:p w14:paraId="38DF37B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01-03</w:t>
            </w:r>
          </w:p>
        </w:tc>
        <w:tc>
          <w:tcPr>
            <w:tcW w:w="5623" w:type="dxa"/>
            <w:gridSpan w:val="3"/>
          </w:tcPr>
          <w:p w14:paraId="66682E8E"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hAnsi="Times New Roman" w:cs="Times New Roman"/>
                <w:color w:val="000000" w:themeColor="text1"/>
                <w:sz w:val="24"/>
                <w:szCs w:val="24"/>
                <w:shd w:val="clear" w:color="auto" w:fill="FFFFFF"/>
              </w:rPr>
              <w:t>Державна реєстрація переходу юридичної особи на діяльність на підставі модельного статуту</w:t>
            </w:r>
          </w:p>
        </w:tc>
        <w:tc>
          <w:tcPr>
            <w:tcW w:w="2268" w:type="dxa"/>
          </w:tcPr>
          <w:p w14:paraId="45CEF2B3"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58A35269" w14:textId="77777777" w:rsidTr="00604021">
        <w:trPr>
          <w:trHeight w:val="690"/>
        </w:trPr>
        <w:tc>
          <w:tcPr>
            <w:tcW w:w="959" w:type="dxa"/>
            <w:gridSpan w:val="2"/>
          </w:tcPr>
          <w:p w14:paraId="01B8BAA9"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4.</w:t>
            </w:r>
          </w:p>
        </w:tc>
        <w:tc>
          <w:tcPr>
            <w:tcW w:w="1323" w:type="dxa"/>
            <w:gridSpan w:val="2"/>
          </w:tcPr>
          <w:p w14:paraId="26DDA28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01-04</w:t>
            </w:r>
          </w:p>
        </w:tc>
        <w:tc>
          <w:tcPr>
            <w:tcW w:w="5623" w:type="dxa"/>
            <w:gridSpan w:val="3"/>
          </w:tcPr>
          <w:p w14:paraId="1FB14401"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hAnsi="Times New Roman" w:cs="Times New Roman"/>
                <w:color w:val="000000" w:themeColor="text1"/>
                <w:sz w:val="24"/>
                <w:szCs w:val="24"/>
                <w:shd w:val="clear" w:color="auto" w:fill="FFFFFF"/>
              </w:rPr>
              <w:t>Державна реєстрація переходу юридичної особи з модельного статуту на діяльність на підставі установчого документа</w:t>
            </w:r>
          </w:p>
        </w:tc>
        <w:tc>
          <w:tcPr>
            <w:tcW w:w="2268" w:type="dxa"/>
          </w:tcPr>
          <w:p w14:paraId="6E8AA9DC"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5F9D4C02" w14:textId="77777777" w:rsidTr="00604021">
        <w:trPr>
          <w:trHeight w:val="690"/>
        </w:trPr>
        <w:tc>
          <w:tcPr>
            <w:tcW w:w="959" w:type="dxa"/>
            <w:gridSpan w:val="2"/>
          </w:tcPr>
          <w:p w14:paraId="0C9D58CB"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5.</w:t>
            </w:r>
          </w:p>
        </w:tc>
        <w:tc>
          <w:tcPr>
            <w:tcW w:w="1323" w:type="dxa"/>
            <w:gridSpan w:val="2"/>
          </w:tcPr>
          <w:p w14:paraId="0B6424A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01-05</w:t>
            </w:r>
          </w:p>
        </w:tc>
        <w:tc>
          <w:tcPr>
            <w:tcW w:w="5623" w:type="dxa"/>
            <w:gridSpan w:val="3"/>
          </w:tcPr>
          <w:p w14:paraId="1BDE403B"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hAnsi="Times New Roman" w:cs="Times New Roman"/>
                <w:color w:val="000000" w:themeColor="text1"/>
                <w:sz w:val="24"/>
                <w:szCs w:val="24"/>
                <w:shd w:val="clear" w:color="auto" w:fill="FFFFFF"/>
              </w:rPr>
              <w:t>Державна реєстрація включення відомостей про юридичну особу (у тому числі громадське формування), зареєстровану до 1 липня 2004 р., відомості про яку не містяться в Єдиному державному реєстрі юридичних осіб, фізичних осіб - підприємців та громадських формувань</w:t>
            </w:r>
          </w:p>
        </w:tc>
        <w:tc>
          <w:tcPr>
            <w:tcW w:w="2268" w:type="dxa"/>
          </w:tcPr>
          <w:p w14:paraId="3852E80F"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0E5B2516" w14:textId="77777777" w:rsidTr="00604021">
        <w:trPr>
          <w:trHeight w:val="690"/>
        </w:trPr>
        <w:tc>
          <w:tcPr>
            <w:tcW w:w="959" w:type="dxa"/>
            <w:gridSpan w:val="2"/>
          </w:tcPr>
          <w:p w14:paraId="3079CA49"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6.</w:t>
            </w:r>
          </w:p>
        </w:tc>
        <w:tc>
          <w:tcPr>
            <w:tcW w:w="1323" w:type="dxa"/>
            <w:gridSpan w:val="2"/>
          </w:tcPr>
          <w:p w14:paraId="4B521907"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01-06</w:t>
            </w:r>
          </w:p>
        </w:tc>
        <w:tc>
          <w:tcPr>
            <w:tcW w:w="5623" w:type="dxa"/>
            <w:gridSpan w:val="3"/>
          </w:tcPr>
          <w:p w14:paraId="2796F876" w14:textId="77777777" w:rsidR="00604021" w:rsidRPr="00B00663" w:rsidRDefault="00604021" w:rsidP="00AF5F7D">
            <w:pPr>
              <w:pStyle w:val="rvps14"/>
              <w:spacing w:before="150" w:after="150" w:line="15" w:lineRule="atLeast"/>
              <w:jc w:val="both"/>
              <w:rPr>
                <w:bCs/>
                <w:color w:val="000000" w:themeColor="text1"/>
              </w:rPr>
            </w:pPr>
            <w:r w:rsidRPr="00B00663">
              <w:rPr>
                <w:color w:val="000000" w:themeColor="text1"/>
              </w:rPr>
              <w:t>Державна реєстрація рішення про виділ юридичної особи (у тому числі громадського формування)</w:t>
            </w:r>
          </w:p>
        </w:tc>
        <w:tc>
          <w:tcPr>
            <w:tcW w:w="2268" w:type="dxa"/>
          </w:tcPr>
          <w:p w14:paraId="65C69551"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24859251" w14:textId="77777777" w:rsidTr="00604021">
        <w:trPr>
          <w:trHeight w:val="690"/>
        </w:trPr>
        <w:tc>
          <w:tcPr>
            <w:tcW w:w="959" w:type="dxa"/>
            <w:gridSpan w:val="2"/>
          </w:tcPr>
          <w:p w14:paraId="59AA7C9B"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7.</w:t>
            </w:r>
          </w:p>
        </w:tc>
        <w:tc>
          <w:tcPr>
            <w:tcW w:w="1323" w:type="dxa"/>
            <w:gridSpan w:val="2"/>
          </w:tcPr>
          <w:p w14:paraId="7C7B285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01-07</w:t>
            </w:r>
          </w:p>
        </w:tc>
        <w:tc>
          <w:tcPr>
            <w:tcW w:w="5623" w:type="dxa"/>
            <w:gridSpan w:val="3"/>
          </w:tcPr>
          <w:p w14:paraId="1BC67562"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hAnsi="Times New Roman" w:cs="Times New Roman"/>
                <w:color w:val="000000" w:themeColor="text1"/>
                <w:sz w:val="24"/>
                <w:szCs w:val="24"/>
                <w:shd w:val="clear" w:color="auto" w:fill="FFFFFF"/>
              </w:rPr>
              <w:t>Державна реєстрація рішення про припинення юридичної особи (у тому числі громадського формування)</w:t>
            </w:r>
          </w:p>
        </w:tc>
        <w:tc>
          <w:tcPr>
            <w:tcW w:w="2268" w:type="dxa"/>
          </w:tcPr>
          <w:p w14:paraId="2791EEDE"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3C72A471" w14:textId="77777777" w:rsidTr="00604021">
        <w:trPr>
          <w:trHeight w:val="690"/>
        </w:trPr>
        <w:tc>
          <w:tcPr>
            <w:tcW w:w="959" w:type="dxa"/>
            <w:gridSpan w:val="2"/>
          </w:tcPr>
          <w:p w14:paraId="334AF4D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8.</w:t>
            </w:r>
          </w:p>
        </w:tc>
        <w:tc>
          <w:tcPr>
            <w:tcW w:w="1323" w:type="dxa"/>
            <w:gridSpan w:val="2"/>
          </w:tcPr>
          <w:p w14:paraId="5D9F6D3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01-08</w:t>
            </w:r>
          </w:p>
        </w:tc>
        <w:tc>
          <w:tcPr>
            <w:tcW w:w="5623" w:type="dxa"/>
            <w:gridSpan w:val="3"/>
          </w:tcPr>
          <w:p w14:paraId="482CB429"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hAnsi="Times New Roman" w:cs="Times New Roman"/>
                <w:color w:val="000000" w:themeColor="text1"/>
                <w:sz w:val="24"/>
                <w:szCs w:val="24"/>
                <w:shd w:val="clear" w:color="auto" w:fill="FFFFFF"/>
              </w:rPr>
              <w:t>Державна реєстрація рішення про відміну рішення про припинення юридичної особи (у тому числі громадського формування)</w:t>
            </w:r>
          </w:p>
        </w:tc>
        <w:tc>
          <w:tcPr>
            <w:tcW w:w="2268" w:type="dxa"/>
          </w:tcPr>
          <w:p w14:paraId="76086E0B"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3E679B4C" w14:textId="77777777" w:rsidTr="00604021">
        <w:trPr>
          <w:trHeight w:val="690"/>
        </w:trPr>
        <w:tc>
          <w:tcPr>
            <w:tcW w:w="959" w:type="dxa"/>
            <w:gridSpan w:val="2"/>
          </w:tcPr>
          <w:p w14:paraId="151B540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9.</w:t>
            </w:r>
          </w:p>
        </w:tc>
        <w:tc>
          <w:tcPr>
            <w:tcW w:w="1323" w:type="dxa"/>
            <w:gridSpan w:val="2"/>
          </w:tcPr>
          <w:p w14:paraId="547437C2"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01-09</w:t>
            </w:r>
          </w:p>
        </w:tc>
        <w:tc>
          <w:tcPr>
            <w:tcW w:w="5623" w:type="dxa"/>
            <w:gridSpan w:val="3"/>
          </w:tcPr>
          <w:p w14:paraId="098C00CB"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hAnsi="Times New Roman" w:cs="Times New Roman"/>
                <w:color w:val="000000" w:themeColor="text1"/>
                <w:sz w:val="24"/>
                <w:szCs w:val="24"/>
                <w:shd w:val="clear" w:color="auto" w:fill="FFFFFF"/>
              </w:rPr>
              <w:t>Державна реєстрація зміни складу комісії з припинення (комісії з реорганізації, ліквідаційної комісії), голови комісії або ліквідатора (у тому числі громадського формування)</w:t>
            </w:r>
          </w:p>
        </w:tc>
        <w:tc>
          <w:tcPr>
            <w:tcW w:w="2268" w:type="dxa"/>
          </w:tcPr>
          <w:p w14:paraId="5B073420"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211DCFE8" w14:textId="77777777" w:rsidTr="00604021">
        <w:trPr>
          <w:trHeight w:val="690"/>
        </w:trPr>
        <w:tc>
          <w:tcPr>
            <w:tcW w:w="959" w:type="dxa"/>
            <w:gridSpan w:val="2"/>
          </w:tcPr>
          <w:p w14:paraId="27BD8D2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lastRenderedPageBreak/>
              <w:t>10</w:t>
            </w:r>
          </w:p>
        </w:tc>
        <w:tc>
          <w:tcPr>
            <w:tcW w:w="1323" w:type="dxa"/>
            <w:gridSpan w:val="2"/>
          </w:tcPr>
          <w:p w14:paraId="2DDBC849"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01-10</w:t>
            </w:r>
          </w:p>
        </w:tc>
        <w:tc>
          <w:tcPr>
            <w:tcW w:w="5623" w:type="dxa"/>
            <w:gridSpan w:val="3"/>
          </w:tcPr>
          <w:p w14:paraId="639F732E"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hAnsi="Times New Roman" w:cs="Times New Roman"/>
                <w:color w:val="000000" w:themeColor="text1"/>
                <w:sz w:val="24"/>
                <w:szCs w:val="24"/>
                <w:shd w:val="clear" w:color="auto" w:fill="FFFFFF"/>
              </w:rPr>
              <w:t>Державна реєстрація припинення юридичної особи (у тому числі громадського формування) в результаті її ліквідації</w:t>
            </w:r>
          </w:p>
        </w:tc>
        <w:tc>
          <w:tcPr>
            <w:tcW w:w="2268" w:type="dxa"/>
          </w:tcPr>
          <w:p w14:paraId="7712A3AB"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3791E508" w14:textId="77777777" w:rsidTr="00604021">
        <w:trPr>
          <w:trHeight w:val="690"/>
        </w:trPr>
        <w:tc>
          <w:tcPr>
            <w:tcW w:w="959" w:type="dxa"/>
            <w:gridSpan w:val="2"/>
          </w:tcPr>
          <w:p w14:paraId="0FBDC9A1"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11.</w:t>
            </w:r>
          </w:p>
        </w:tc>
        <w:tc>
          <w:tcPr>
            <w:tcW w:w="1323" w:type="dxa"/>
            <w:gridSpan w:val="2"/>
          </w:tcPr>
          <w:p w14:paraId="7EECF0D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01-11</w:t>
            </w:r>
          </w:p>
        </w:tc>
        <w:tc>
          <w:tcPr>
            <w:tcW w:w="5623" w:type="dxa"/>
            <w:gridSpan w:val="3"/>
          </w:tcPr>
          <w:p w14:paraId="62E14425"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припинення юридичної особи (у тому числі громадського формування) в результаті її реорганізації</w:t>
            </w:r>
          </w:p>
        </w:tc>
        <w:tc>
          <w:tcPr>
            <w:tcW w:w="2268" w:type="dxa"/>
          </w:tcPr>
          <w:p w14:paraId="77003500" w14:textId="77777777" w:rsidR="00604021" w:rsidRPr="00B00663" w:rsidRDefault="00604021" w:rsidP="00AF5F7D">
            <w:pPr>
              <w:jc w:val="center"/>
              <w:rPr>
                <w:rFonts w:ascii="Times New Roman" w:hAnsi="Times New Roman" w:cs="Times New Roman"/>
                <w:color w:val="000000" w:themeColor="text1"/>
                <w:sz w:val="24"/>
                <w:szCs w:val="24"/>
              </w:rPr>
            </w:pPr>
          </w:p>
          <w:p w14:paraId="5DFE40FA"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p w14:paraId="7E0F99F2" w14:textId="77777777" w:rsidR="00604021" w:rsidRPr="00B00663" w:rsidRDefault="00604021" w:rsidP="00AF5F7D">
            <w:pPr>
              <w:jc w:val="center"/>
              <w:rPr>
                <w:rFonts w:ascii="Times New Roman" w:hAnsi="Times New Roman" w:cs="Times New Roman"/>
                <w:color w:val="000000" w:themeColor="text1"/>
                <w:sz w:val="24"/>
                <w:szCs w:val="24"/>
              </w:rPr>
            </w:pPr>
          </w:p>
        </w:tc>
      </w:tr>
      <w:tr w:rsidR="00604021" w:rsidRPr="00B00663" w14:paraId="57581AF4" w14:textId="77777777" w:rsidTr="00604021">
        <w:trPr>
          <w:trHeight w:val="690"/>
        </w:trPr>
        <w:tc>
          <w:tcPr>
            <w:tcW w:w="959" w:type="dxa"/>
            <w:gridSpan w:val="2"/>
          </w:tcPr>
          <w:p w14:paraId="730C3128"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12.</w:t>
            </w:r>
          </w:p>
        </w:tc>
        <w:tc>
          <w:tcPr>
            <w:tcW w:w="1323" w:type="dxa"/>
            <w:gridSpan w:val="2"/>
          </w:tcPr>
          <w:p w14:paraId="35C6AFC9"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01-12</w:t>
            </w:r>
          </w:p>
        </w:tc>
        <w:tc>
          <w:tcPr>
            <w:tcW w:w="5623" w:type="dxa"/>
            <w:gridSpan w:val="3"/>
          </w:tcPr>
          <w:p w14:paraId="22528D5C"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створення відокремленого підрозділу юридичної особи (у тому числі громадського формування)</w:t>
            </w:r>
          </w:p>
        </w:tc>
        <w:tc>
          <w:tcPr>
            <w:tcW w:w="2268" w:type="dxa"/>
          </w:tcPr>
          <w:p w14:paraId="5405C602" w14:textId="77777777" w:rsidR="00604021" w:rsidRPr="00B00663" w:rsidRDefault="00604021" w:rsidP="00AF5F7D">
            <w:pPr>
              <w:jc w:val="center"/>
              <w:rPr>
                <w:rFonts w:ascii="Times New Roman" w:hAnsi="Times New Roman" w:cs="Times New Roman"/>
                <w:color w:val="000000" w:themeColor="text1"/>
                <w:sz w:val="24"/>
                <w:szCs w:val="24"/>
              </w:rPr>
            </w:pPr>
          </w:p>
          <w:p w14:paraId="7C8A0E6B"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54B44DBD" w14:textId="77777777" w:rsidTr="00604021">
        <w:trPr>
          <w:trHeight w:val="690"/>
        </w:trPr>
        <w:tc>
          <w:tcPr>
            <w:tcW w:w="959" w:type="dxa"/>
            <w:gridSpan w:val="2"/>
          </w:tcPr>
          <w:p w14:paraId="6A0ED4AF"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13.</w:t>
            </w:r>
          </w:p>
        </w:tc>
        <w:tc>
          <w:tcPr>
            <w:tcW w:w="1323" w:type="dxa"/>
            <w:gridSpan w:val="2"/>
          </w:tcPr>
          <w:p w14:paraId="560239CE"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01-13</w:t>
            </w:r>
          </w:p>
        </w:tc>
        <w:tc>
          <w:tcPr>
            <w:tcW w:w="5623" w:type="dxa"/>
            <w:gridSpan w:val="3"/>
          </w:tcPr>
          <w:p w14:paraId="2E7073D2"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змін до відомостей про відокремлений підрозділ юридичної особи (у тому числі громадського формування), що містяться в Єдиному державному реєстрі юридичних осіб, фізичних осіб - підприємців та громадських формувань</w:t>
            </w:r>
          </w:p>
        </w:tc>
        <w:tc>
          <w:tcPr>
            <w:tcW w:w="2268" w:type="dxa"/>
          </w:tcPr>
          <w:p w14:paraId="2B180CEB"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7186F34A" w14:textId="77777777" w:rsidTr="00604021">
        <w:trPr>
          <w:trHeight w:val="690"/>
        </w:trPr>
        <w:tc>
          <w:tcPr>
            <w:tcW w:w="959" w:type="dxa"/>
            <w:gridSpan w:val="2"/>
          </w:tcPr>
          <w:p w14:paraId="2417389C"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14.</w:t>
            </w:r>
          </w:p>
        </w:tc>
        <w:tc>
          <w:tcPr>
            <w:tcW w:w="1323" w:type="dxa"/>
            <w:gridSpan w:val="2"/>
          </w:tcPr>
          <w:p w14:paraId="29E37032"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01-14</w:t>
            </w:r>
          </w:p>
        </w:tc>
        <w:tc>
          <w:tcPr>
            <w:tcW w:w="5623" w:type="dxa"/>
            <w:gridSpan w:val="3"/>
          </w:tcPr>
          <w:p w14:paraId="1553F87F"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припинення відокремленого підрозділу юридичної особи (у тому числі громадського формування)</w:t>
            </w:r>
          </w:p>
        </w:tc>
        <w:tc>
          <w:tcPr>
            <w:tcW w:w="2268" w:type="dxa"/>
          </w:tcPr>
          <w:p w14:paraId="5170DACE"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036CA1B0" w14:textId="77777777" w:rsidTr="00604021">
        <w:trPr>
          <w:trHeight w:val="690"/>
        </w:trPr>
        <w:tc>
          <w:tcPr>
            <w:tcW w:w="959" w:type="dxa"/>
            <w:gridSpan w:val="2"/>
          </w:tcPr>
          <w:p w14:paraId="613051A5"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15.</w:t>
            </w:r>
          </w:p>
        </w:tc>
        <w:tc>
          <w:tcPr>
            <w:tcW w:w="1323" w:type="dxa"/>
            <w:gridSpan w:val="2"/>
          </w:tcPr>
          <w:p w14:paraId="15B91936"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01-15</w:t>
            </w:r>
          </w:p>
        </w:tc>
        <w:tc>
          <w:tcPr>
            <w:tcW w:w="5623" w:type="dxa"/>
            <w:gridSpan w:val="3"/>
          </w:tcPr>
          <w:p w14:paraId="7908E02A"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фізичної особи - підприємця</w:t>
            </w:r>
          </w:p>
        </w:tc>
        <w:tc>
          <w:tcPr>
            <w:tcW w:w="2268" w:type="dxa"/>
          </w:tcPr>
          <w:p w14:paraId="648CAA42"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6A8E5118" w14:textId="77777777" w:rsidTr="00604021">
        <w:trPr>
          <w:trHeight w:val="690"/>
        </w:trPr>
        <w:tc>
          <w:tcPr>
            <w:tcW w:w="959" w:type="dxa"/>
            <w:gridSpan w:val="2"/>
          </w:tcPr>
          <w:p w14:paraId="79838C24"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16.</w:t>
            </w:r>
          </w:p>
        </w:tc>
        <w:tc>
          <w:tcPr>
            <w:tcW w:w="1323" w:type="dxa"/>
            <w:gridSpan w:val="2"/>
          </w:tcPr>
          <w:p w14:paraId="46A42B8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01-16</w:t>
            </w:r>
          </w:p>
        </w:tc>
        <w:tc>
          <w:tcPr>
            <w:tcW w:w="5623" w:type="dxa"/>
            <w:gridSpan w:val="3"/>
          </w:tcPr>
          <w:p w14:paraId="23279E69"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включення відомостей про фізичну особу - підприємця, зареєстровану до 1 липня 2004 р., відомості про яку не містяться в Єдиному державному реєстрі юридичних осіб, фізичних осіб - підприємців та громадських формувань</w:t>
            </w:r>
          </w:p>
        </w:tc>
        <w:tc>
          <w:tcPr>
            <w:tcW w:w="2268" w:type="dxa"/>
          </w:tcPr>
          <w:p w14:paraId="41F4E1FC"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7C8E5825" w14:textId="77777777" w:rsidTr="00604021">
        <w:trPr>
          <w:trHeight w:val="690"/>
        </w:trPr>
        <w:tc>
          <w:tcPr>
            <w:tcW w:w="959" w:type="dxa"/>
            <w:gridSpan w:val="2"/>
          </w:tcPr>
          <w:p w14:paraId="70C9E9AC"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17.</w:t>
            </w:r>
          </w:p>
        </w:tc>
        <w:tc>
          <w:tcPr>
            <w:tcW w:w="1323" w:type="dxa"/>
            <w:gridSpan w:val="2"/>
          </w:tcPr>
          <w:p w14:paraId="0D16512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01-17</w:t>
            </w:r>
          </w:p>
        </w:tc>
        <w:tc>
          <w:tcPr>
            <w:tcW w:w="5623" w:type="dxa"/>
            <w:gridSpan w:val="3"/>
          </w:tcPr>
          <w:p w14:paraId="2C347E78"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2268" w:type="dxa"/>
          </w:tcPr>
          <w:p w14:paraId="74E47CA2"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66FE7810" w14:textId="77777777" w:rsidTr="00604021">
        <w:trPr>
          <w:trHeight w:val="690"/>
        </w:trPr>
        <w:tc>
          <w:tcPr>
            <w:tcW w:w="959" w:type="dxa"/>
            <w:gridSpan w:val="2"/>
          </w:tcPr>
          <w:p w14:paraId="7BD88909"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18.</w:t>
            </w:r>
          </w:p>
        </w:tc>
        <w:tc>
          <w:tcPr>
            <w:tcW w:w="1323" w:type="dxa"/>
            <w:gridSpan w:val="2"/>
          </w:tcPr>
          <w:p w14:paraId="3D0E1961"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01-18</w:t>
            </w:r>
          </w:p>
        </w:tc>
        <w:tc>
          <w:tcPr>
            <w:tcW w:w="5623" w:type="dxa"/>
            <w:gridSpan w:val="3"/>
          </w:tcPr>
          <w:p w14:paraId="60F0627F"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припинення підприємницької діяльності фізичної особи – підприємця</w:t>
            </w:r>
          </w:p>
        </w:tc>
        <w:tc>
          <w:tcPr>
            <w:tcW w:w="2268" w:type="dxa"/>
          </w:tcPr>
          <w:p w14:paraId="00FF8E30"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47B47829" w14:textId="77777777" w:rsidTr="00604021">
        <w:trPr>
          <w:trHeight w:val="690"/>
        </w:trPr>
        <w:tc>
          <w:tcPr>
            <w:tcW w:w="959" w:type="dxa"/>
            <w:gridSpan w:val="2"/>
          </w:tcPr>
          <w:p w14:paraId="4B50F998"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19.</w:t>
            </w:r>
          </w:p>
        </w:tc>
        <w:tc>
          <w:tcPr>
            <w:tcW w:w="1323" w:type="dxa"/>
            <w:gridSpan w:val="2"/>
          </w:tcPr>
          <w:p w14:paraId="7C842437"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01-19</w:t>
            </w:r>
          </w:p>
        </w:tc>
        <w:tc>
          <w:tcPr>
            <w:tcW w:w="5623" w:type="dxa"/>
            <w:gridSpan w:val="3"/>
          </w:tcPr>
          <w:p w14:paraId="746E56AD"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Виправлення помилок у відомостях Єдиного державного реєстру юридичних осіб та фізичних осіб-підприємців та громадських формувань</w:t>
            </w:r>
          </w:p>
        </w:tc>
        <w:tc>
          <w:tcPr>
            <w:tcW w:w="2268" w:type="dxa"/>
          </w:tcPr>
          <w:p w14:paraId="48001F10"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5A476099" w14:textId="77777777" w:rsidTr="00604021">
        <w:trPr>
          <w:trHeight w:val="690"/>
        </w:trPr>
        <w:tc>
          <w:tcPr>
            <w:tcW w:w="959" w:type="dxa"/>
            <w:gridSpan w:val="2"/>
          </w:tcPr>
          <w:p w14:paraId="7172A471"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20.</w:t>
            </w:r>
          </w:p>
        </w:tc>
        <w:tc>
          <w:tcPr>
            <w:tcW w:w="1323" w:type="dxa"/>
            <w:gridSpan w:val="2"/>
          </w:tcPr>
          <w:p w14:paraId="561B844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01-20</w:t>
            </w:r>
          </w:p>
        </w:tc>
        <w:tc>
          <w:tcPr>
            <w:tcW w:w="5623" w:type="dxa"/>
            <w:gridSpan w:val="3"/>
          </w:tcPr>
          <w:p w14:paraId="78AF648C"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громадського об’єднання, що не має статусу юридичної особи</w:t>
            </w:r>
          </w:p>
        </w:tc>
        <w:tc>
          <w:tcPr>
            <w:tcW w:w="2268" w:type="dxa"/>
          </w:tcPr>
          <w:p w14:paraId="7BB1423F"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5004F16B" w14:textId="77777777" w:rsidTr="00604021">
        <w:trPr>
          <w:trHeight w:val="690"/>
        </w:trPr>
        <w:tc>
          <w:tcPr>
            <w:tcW w:w="959" w:type="dxa"/>
            <w:gridSpan w:val="2"/>
          </w:tcPr>
          <w:p w14:paraId="7F51B534"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21.</w:t>
            </w:r>
          </w:p>
        </w:tc>
        <w:tc>
          <w:tcPr>
            <w:tcW w:w="1323" w:type="dxa"/>
            <w:gridSpan w:val="2"/>
          </w:tcPr>
          <w:p w14:paraId="7CA1941B"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01-21</w:t>
            </w:r>
          </w:p>
        </w:tc>
        <w:tc>
          <w:tcPr>
            <w:tcW w:w="5623" w:type="dxa"/>
            <w:gridSpan w:val="3"/>
          </w:tcPr>
          <w:p w14:paraId="5DBBD8B3"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змін до відомостей про громадське об’єднання, що не має статусу юридичної особи, що містяться в Єдиному державному реєстрі юридичних осіб, фізичних осіб - підприємців та громадських формувань</w:t>
            </w:r>
          </w:p>
        </w:tc>
        <w:tc>
          <w:tcPr>
            <w:tcW w:w="2268" w:type="dxa"/>
          </w:tcPr>
          <w:p w14:paraId="0A7545D7"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7A3845E2" w14:textId="77777777" w:rsidTr="00604021">
        <w:trPr>
          <w:trHeight w:val="690"/>
        </w:trPr>
        <w:tc>
          <w:tcPr>
            <w:tcW w:w="959" w:type="dxa"/>
            <w:gridSpan w:val="2"/>
          </w:tcPr>
          <w:p w14:paraId="68AE6511"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22.</w:t>
            </w:r>
          </w:p>
        </w:tc>
        <w:tc>
          <w:tcPr>
            <w:tcW w:w="1323" w:type="dxa"/>
            <w:gridSpan w:val="2"/>
          </w:tcPr>
          <w:p w14:paraId="05683D28"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01-22</w:t>
            </w:r>
          </w:p>
        </w:tc>
        <w:tc>
          <w:tcPr>
            <w:tcW w:w="5623" w:type="dxa"/>
            <w:gridSpan w:val="3"/>
          </w:tcPr>
          <w:p w14:paraId="0AFEE44D"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 xml:space="preserve">Державна реєстрація змін до відомостей про громадське об’єднання, що не має статусу </w:t>
            </w:r>
            <w:r w:rsidRPr="00B00663">
              <w:rPr>
                <w:rFonts w:ascii="Times New Roman" w:eastAsia="Times New Roman" w:hAnsi="Times New Roman" w:cs="Times New Roman"/>
                <w:color w:val="000000" w:themeColor="text1"/>
                <w:sz w:val="24"/>
                <w:szCs w:val="24"/>
                <w:lang w:eastAsia="uk-UA"/>
              </w:rPr>
              <w:lastRenderedPageBreak/>
              <w:t>юридичної особи, що містяться в Єдиному державному реєстрі юридичних осіб, фізичних осіб - підприємців та громадських формувань, у зв’язку із зупиненням (припиненням) членства в громадському об’єднанні, що не має статусу юридичної особи</w:t>
            </w:r>
          </w:p>
        </w:tc>
        <w:tc>
          <w:tcPr>
            <w:tcW w:w="2268" w:type="dxa"/>
          </w:tcPr>
          <w:p w14:paraId="6F891D5C"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lastRenderedPageBreak/>
              <w:t>-ІІ-</w:t>
            </w:r>
          </w:p>
        </w:tc>
      </w:tr>
      <w:tr w:rsidR="00604021" w:rsidRPr="00B00663" w14:paraId="1EF2AC9C" w14:textId="77777777" w:rsidTr="00604021">
        <w:trPr>
          <w:trHeight w:val="690"/>
        </w:trPr>
        <w:tc>
          <w:tcPr>
            <w:tcW w:w="959" w:type="dxa"/>
            <w:gridSpan w:val="2"/>
          </w:tcPr>
          <w:p w14:paraId="5BDDEBDB"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23.</w:t>
            </w:r>
          </w:p>
        </w:tc>
        <w:tc>
          <w:tcPr>
            <w:tcW w:w="1323" w:type="dxa"/>
            <w:gridSpan w:val="2"/>
          </w:tcPr>
          <w:p w14:paraId="6BAE1B08"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01-23</w:t>
            </w:r>
          </w:p>
        </w:tc>
        <w:tc>
          <w:tcPr>
            <w:tcW w:w="5623" w:type="dxa"/>
            <w:gridSpan w:val="3"/>
          </w:tcPr>
          <w:p w14:paraId="114FE005"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припинення громадського об’єднання, що не має статусу юридичної особи</w:t>
            </w:r>
          </w:p>
        </w:tc>
        <w:tc>
          <w:tcPr>
            <w:tcW w:w="2268" w:type="dxa"/>
          </w:tcPr>
          <w:p w14:paraId="4051D8B0"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174AA5B2" w14:textId="77777777" w:rsidTr="00604021">
        <w:trPr>
          <w:trHeight w:val="690"/>
        </w:trPr>
        <w:tc>
          <w:tcPr>
            <w:tcW w:w="959" w:type="dxa"/>
            <w:gridSpan w:val="2"/>
          </w:tcPr>
          <w:p w14:paraId="5ED499E3"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24.</w:t>
            </w:r>
          </w:p>
        </w:tc>
        <w:tc>
          <w:tcPr>
            <w:tcW w:w="1323" w:type="dxa"/>
            <w:gridSpan w:val="2"/>
          </w:tcPr>
          <w:p w14:paraId="1D2082AB"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01-24</w:t>
            </w:r>
          </w:p>
        </w:tc>
        <w:tc>
          <w:tcPr>
            <w:tcW w:w="5623" w:type="dxa"/>
            <w:gridSpan w:val="3"/>
          </w:tcPr>
          <w:p w14:paraId="03418E80"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структурних утворень політичної партії, що не мають статусу юридичної особи</w:t>
            </w:r>
          </w:p>
        </w:tc>
        <w:tc>
          <w:tcPr>
            <w:tcW w:w="2268" w:type="dxa"/>
          </w:tcPr>
          <w:p w14:paraId="050476B5"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0DB5627D" w14:textId="77777777" w:rsidTr="00604021">
        <w:trPr>
          <w:trHeight w:val="690"/>
        </w:trPr>
        <w:tc>
          <w:tcPr>
            <w:tcW w:w="959" w:type="dxa"/>
            <w:gridSpan w:val="2"/>
          </w:tcPr>
          <w:p w14:paraId="25C36104"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25.</w:t>
            </w:r>
          </w:p>
        </w:tc>
        <w:tc>
          <w:tcPr>
            <w:tcW w:w="1323" w:type="dxa"/>
            <w:gridSpan w:val="2"/>
          </w:tcPr>
          <w:p w14:paraId="536DAC5C"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01-25</w:t>
            </w:r>
          </w:p>
        </w:tc>
        <w:tc>
          <w:tcPr>
            <w:tcW w:w="5623" w:type="dxa"/>
            <w:gridSpan w:val="3"/>
          </w:tcPr>
          <w:p w14:paraId="317A15B5"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змін до відомостей про структурне утворення політичної партії, що не має статусу юридичної особи, що містяться в Єдиному державному реєстрі юридичних осіб, фізичних осіб - підприємців та громадських формувань</w:t>
            </w:r>
          </w:p>
        </w:tc>
        <w:tc>
          <w:tcPr>
            <w:tcW w:w="2268" w:type="dxa"/>
          </w:tcPr>
          <w:p w14:paraId="339F9F77"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18B3E36E" w14:textId="77777777" w:rsidTr="00604021">
        <w:trPr>
          <w:trHeight w:val="690"/>
        </w:trPr>
        <w:tc>
          <w:tcPr>
            <w:tcW w:w="959" w:type="dxa"/>
            <w:gridSpan w:val="2"/>
          </w:tcPr>
          <w:p w14:paraId="0290091D"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26.</w:t>
            </w:r>
          </w:p>
        </w:tc>
        <w:tc>
          <w:tcPr>
            <w:tcW w:w="1323" w:type="dxa"/>
            <w:gridSpan w:val="2"/>
          </w:tcPr>
          <w:p w14:paraId="6ABA5DBF"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01-26</w:t>
            </w:r>
          </w:p>
        </w:tc>
        <w:tc>
          <w:tcPr>
            <w:tcW w:w="5623" w:type="dxa"/>
            <w:gridSpan w:val="3"/>
          </w:tcPr>
          <w:p w14:paraId="0AAB5BC8"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змін до відомостей про структурне утворення політичної партії, що не має статусу юридичної особи, що містяться в Єдиному державному реєстрі юридичних осіб, фізичних осіб - підприємців та громадських формувань, у зв’язку із зупиненням (припиненням) членства у структурному утворенні політичної партії, що не має статусу юридичної особи</w:t>
            </w:r>
          </w:p>
        </w:tc>
        <w:tc>
          <w:tcPr>
            <w:tcW w:w="2268" w:type="dxa"/>
          </w:tcPr>
          <w:p w14:paraId="6AECC7A5"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16D11FBB" w14:textId="77777777" w:rsidTr="00604021">
        <w:trPr>
          <w:trHeight w:val="690"/>
        </w:trPr>
        <w:tc>
          <w:tcPr>
            <w:tcW w:w="959" w:type="dxa"/>
            <w:gridSpan w:val="2"/>
          </w:tcPr>
          <w:p w14:paraId="4828A862"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27.</w:t>
            </w:r>
          </w:p>
        </w:tc>
        <w:tc>
          <w:tcPr>
            <w:tcW w:w="1323" w:type="dxa"/>
            <w:gridSpan w:val="2"/>
          </w:tcPr>
          <w:p w14:paraId="5AD0A4FF"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01-27</w:t>
            </w:r>
          </w:p>
        </w:tc>
        <w:tc>
          <w:tcPr>
            <w:tcW w:w="5623" w:type="dxa"/>
            <w:gridSpan w:val="3"/>
          </w:tcPr>
          <w:p w14:paraId="1156ABF9"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припинення структурного утворення політичної партії, що не має статусу юридичної особи</w:t>
            </w:r>
          </w:p>
        </w:tc>
        <w:tc>
          <w:tcPr>
            <w:tcW w:w="2268" w:type="dxa"/>
          </w:tcPr>
          <w:p w14:paraId="4510210F"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73B59006" w14:textId="77777777" w:rsidTr="00604021">
        <w:trPr>
          <w:trHeight w:val="690"/>
        </w:trPr>
        <w:tc>
          <w:tcPr>
            <w:tcW w:w="959" w:type="dxa"/>
            <w:gridSpan w:val="2"/>
          </w:tcPr>
          <w:p w14:paraId="6FBB1642"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28.</w:t>
            </w:r>
          </w:p>
        </w:tc>
        <w:tc>
          <w:tcPr>
            <w:tcW w:w="1323" w:type="dxa"/>
            <w:gridSpan w:val="2"/>
          </w:tcPr>
          <w:p w14:paraId="7751CD32"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01-28</w:t>
            </w:r>
          </w:p>
        </w:tc>
        <w:tc>
          <w:tcPr>
            <w:tcW w:w="5623" w:type="dxa"/>
            <w:gridSpan w:val="3"/>
          </w:tcPr>
          <w:p w14:paraId="1839F4AC"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 xml:space="preserve">Надання відомостей з Єдиного державного реєстру юридичних осіб, фізичних осіб - підприємців та громадських формувань (виписка з Єдиного державного реєстру юридичних осіб, фізичних осіб - підприємців та громадських формувань у паперовій формі для проставляння </w:t>
            </w:r>
            <w:proofErr w:type="spellStart"/>
            <w:r w:rsidRPr="00B00663">
              <w:rPr>
                <w:rFonts w:ascii="Times New Roman" w:eastAsia="Times New Roman" w:hAnsi="Times New Roman" w:cs="Times New Roman"/>
                <w:color w:val="000000" w:themeColor="text1"/>
                <w:sz w:val="24"/>
                <w:szCs w:val="24"/>
                <w:lang w:eastAsia="uk-UA"/>
              </w:rPr>
              <w:t>апостиля</w:t>
            </w:r>
            <w:proofErr w:type="spellEnd"/>
            <w:r w:rsidRPr="00B00663">
              <w:rPr>
                <w:rFonts w:ascii="Times New Roman" w:eastAsia="Times New Roman" w:hAnsi="Times New Roman" w:cs="Times New Roman"/>
                <w:color w:val="000000" w:themeColor="text1"/>
                <w:sz w:val="24"/>
                <w:szCs w:val="24"/>
                <w:lang w:eastAsia="uk-UA"/>
              </w:rPr>
              <w:t>, витяг з Єдиного державного реєстру юридичних осіб, фізичних осіб - підприємців та громадських формувань, копії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w:t>
            </w:r>
          </w:p>
        </w:tc>
        <w:tc>
          <w:tcPr>
            <w:tcW w:w="2268" w:type="dxa"/>
          </w:tcPr>
          <w:p w14:paraId="026C278E"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0A36277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5A95A307"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399C325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38448A0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3870E90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p w14:paraId="5EA8258E"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tc>
      </w:tr>
      <w:tr w:rsidR="00604021" w:rsidRPr="00B00663" w14:paraId="5404C11B" w14:textId="77777777" w:rsidTr="00604021">
        <w:trPr>
          <w:trHeight w:val="690"/>
        </w:trPr>
        <w:tc>
          <w:tcPr>
            <w:tcW w:w="10173" w:type="dxa"/>
            <w:gridSpan w:val="8"/>
          </w:tcPr>
          <w:p w14:paraId="17633569" w14:textId="77777777" w:rsidR="00604021" w:rsidRPr="00B00663" w:rsidRDefault="00604021" w:rsidP="00604021">
            <w:pPr>
              <w:pStyle w:val="a5"/>
              <w:numPr>
                <w:ilvl w:val="0"/>
                <w:numId w:val="2"/>
              </w:numPr>
              <w:jc w:val="center"/>
              <w:rPr>
                <w:rFonts w:ascii="Times New Roman" w:hAnsi="Times New Roman"/>
                <w:b/>
                <w:bCs/>
                <w:color w:val="000000" w:themeColor="text1"/>
                <w:sz w:val="24"/>
                <w:szCs w:val="24"/>
                <w:lang w:eastAsia="uk-UA"/>
              </w:rPr>
            </w:pPr>
            <w:proofErr w:type="spellStart"/>
            <w:r w:rsidRPr="00B00663">
              <w:rPr>
                <w:rFonts w:ascii="Times New Roman" w:hAnsi="Times New Roman"/>
                <w:b/>
                <w:bCs/>
                <w:color w:val="000000" w:themeColor="text1"/>
                <w:sz w:val="24"/>
                <w:szCs w:val="24"/>
                <w:lang w:eastAsia="uk-UA"/>
              </w:rPr>
              <w:t>Державна</w:t>
            </w:r>
            <w:proofErr w:type="spellEnd"/>
            <w:r w:rsidRPr="00B00663">
              <w:rPr>
                <w:rFonts w:ascii="Times New Roman" w:hAnsi="Times New Roman"/>
                <w:b/>
                <w:bCs/>
                <w:color w:val="000000" w:themeColor="text1"/>
                <w:sz w:val="24"/>
                <w:szCs w:val="24"/>
                <w:lang w:eastAsia="uk-UA"/>
              </w:rPr>
              <w:t xml:space="preserve"> </w:t>
            </w:r>
            <w:proofErr w:type="spellStart"/>
            <w:r w:rsidRPr="00B00663">
              <w:rPr>
                <w:rFonts w:ascii="Times New Roman" w:hAnsi="Times New Roman"/>
                <w:b/>
                <w:bCs/>
                <w:color w:val="000000" w:themeColor="text1"/>
                <w:sz w:val="24"/>
                <w:szCs w:val="24"/>
                <w:lang w:eastAsia="uk-UA"/>
              </w:rPr>
              <w:t>реєстрація</w:t>
            </w:r>
            <w:proofErr w:type="spellEnd"/>
            <w:r w:rsidRPr="00B00663">
              <w:rPr>
                <w:rFonts w:ascii="Times New Roman" w:hAnsi="Times New Roman"/>
                <w:b/>
                <w:bCs/>
                <w:color w:val="000000" w:themeColor="text1"/>
                <w:sz w:val="24"/>
                <w:szCs w:val="24"/>
                <w:lang w:eastAsia="uk-UA"/>
              </w:rPr>
              <w:t xml:space="preserve"> </w:t>
            </w:r>
            <w:proofErr w:type="spellStart"/>
            <w:r w:rsidRPr="00B00663">
              <w:rPr>
                <w:rFonts w:ascii="Times New Roman" w:hAnsi="Times New Roman"/>
                <w:b/>
                <w:bCs/>
                <w:color w:val="000000" w:themeColor="text1"/>
                <w:sz w:val="24"/>
                <w:szCs w:val="24"/>
                <w:lang w:eastAsia="uk-UA"/>
              </w:rPr>
              <w:t>нерухомості</w:t>
            </w:r>
            <w:proofErr w:type="spellEnd"/>
          </w:p>
        </w:tc>
      </w:tr>
      <w:tr w:rsidR="00604021" w:rsidRPr="00B00663" w14:paraId="3A5BBB9F" w14:textId="77777777" w:rsidTr="00604021">
        <w:trPr>
          <w:trHeight w:val="690"/>
        </w:trPr>
        <w:tc>
          <w:tcPr>
            <w:tcW w:w="959" w:type="dxa"/>
            <w:gridSpan w:val="2"/>
          </w:tcPr>
          <w:p w14:paraId="5570F8FB"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29.</w:t>
            </w:r>
          </w:p>
        </w:tc>
        <w:tc>
          <w:tcPr>
            <w:tcW w:w="1323" w:type="dxa"/>
            <w:gridSpan w:val="2"/>
          </w:tcPr>
          <w:p w14:paraId="6A0C9CA8"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02-29</w:t>
            </w:r>
          </w:p>
        </w:tc>
        <w:tc>
          <w:tcPr>
            <w:tcW w:w="5623" w:type="dxa"/>
            <w:gridSpan w:val="3"/>
          </w:tcPr>
          <w:p w14:paraId="00E2D352"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права власності на нерухоме майно</w:t>
            </w:r>
          </w:p>
        </w:tc>
        <w:tc>
          <w:tcPr>
            <w:tcW w:w="2268" w:type="dxa"/>
          </w:tcPr>
          <w:p w14:paraId="18D18EB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державну реєстрацію речових прав на нерухоме майно та їх обтяжень»</w:t>
            </w:r>
          </w:p>
        </w:tc>
      </w:tr>
      <w:tr w:rsidR="00604021" w:rsidRPr="00B00663" w14:paraId="38D95197" w14:textId="77777777" w:rsidTr="00604021">
        <w:trPr>
          <w:trHeight w:val="690"/>
        </w:trPr>
        <w:tc>
          <w:tcPr>
            <w:tcW w:w="959" w:type="dxa"/>
            <w:gridSpan w:val="2"/>
          </w:tcPr>
          <w:p w14:paraId="6C39A541"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30.</w:t>
            </w:r>
          </w:p>
        </w:tc>
        <w:tc>
          <w:tcPr>
            <w:tcW w:w="1323" w:type="dxa"/>
            <w:gridSpan w:val="2"/>
          </w:tcPr>
          <w:p w14:paraId="7A8592B7"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02-30</w:t>
            </w:r>
          </w:p>
        </w:tc>
        <w:tc>
          <w:tcPr>
            <w:tcW w:w="5623" w:type="dxa"/>
            <w:gridSpan w:val="3"/>
          </w:tcPr>
          <w:p w14:paraId="715A6A18"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 xml:space="preserve">Державна реєстрація інших (відмінних від права </w:t>
            </w:r>
            <w:r w:rsidRPr="00B00663">
              <w:rPr>
                <w:rFonts w:ascii="Times New Roman" w:eastAsia="Times New Roman" w:hAnsi="Times New Roman" w:cs="Times New Roman"/>
                <w:color w:val="000000" w:themeColor="text1"/>
                <w:sz w:val="24"/>
                <w:szCs w:val="24"/>
                <w:lang w:eastAsia="uk-UA"/>
              </w:rPr>
              <w:lastRenderedPageBreak/>
              <w:t>власності) речових прав на нерухоме майно</w:t>
            </w:r>
          </w:p>
        </w:tc>
        <w:tc>
          <w:tcPr>
            <w:tcW w:w="2268" w:type="dxa"/>
          </w:tcPr>
          <w:p w14:paraId="34A4FF0C"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lastRenderedPageBreak/>
              <w:t>-ІІ-</w:t>
            </w:r>
          </w:p>
        </w:tc>
      </w:tr>
      <w:tr w:rsidR="00604021" w:rsidRPr="00B00663" w14:paraId="70AD72BD" w14:textId="77777777" w:rsidTr="00604021">
        <w:trPr>
          <w:trHeight w:val="690"/>
        </w:trPr>
        <w:tc>
          <w:tcPr>
            <w:tcW w:w="959" w:type="dxa"/>
            <w:gridSpan w:val="2"/>
          </w:tcPr>
          <w:p w14:paraId="041BECB8"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31.</w:t>
            </w:r>
          </w:p>
        </w:tc>
        <w:tc>
          <w:tcPr>
            <w:tcW w:w="1323" w:type="dxa"/>
            <w:gridSpan w:val="2"/>
          </w:tcPr>
          <w:p w14:paraId="3E5500AC"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02-31</w:t>
            </w:r>
          </w:p>
        </w:tc>
        <w:tc>
          <w:tcPr>
            <w:tcW w:w="5623" w:type="dxa"/>
            <w:gridSpan w:val="3"/>
          </w:tcPr>
          <w:p w14:paraId="5E07984E"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обтяжень нерухомого майна</w:t>
            </w:r>
          </w:p>
        </w:tc>
        <w:tc>
          <w:tcPr>
            <w:tcW w:w="2268" w:type="dxa"/>
          </w:tcPr>
          <w:p w14:paraId="646ACFA9"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0348FAA6" w14:textId="77777777" w:rsidTr="00604021">
        <w:trPr>
          <w:trHeight w:val="690"/>
        </w:trPr>
        <w:tc>
          <w:tcPr>
            <w:tcW w:w="959" w:type="dxa"/>
            <w:gridSpan w:val="2"/>
          </w:tcPr>
          <w:p w14:paraId="4917AF86"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32.</w:t>
            </w:r>
          </w:p>
        </w:tc>
        <w:tc>
          <w:tcPr>
            <w:tcW w:w="1323" w:type="dxa"/>
            <w:gridSpan w:val="2"/>
          </w:tcPr>
          <w:p w14:paraId="2CB5930E"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02-32</w:t>
            </w:r>
          </w:p>
        </w:tc>
        <w:tc>
          <w:tcPr>
            <w:tcW w:w="5623" w:type="dxa"/>
            <w:gridSpan w:val="3"/>
          </w:tcPr>
          <w:p w14:paraId="4CD73EBA"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Взяття на облік безхазяйного нерухомого майна</w:t>
            </w:r>
          </w:p>
        </w:tc>
        <w:tc>
          <w:tcPr>
            <w:tcW w:w="2268" w:type="dxa"/>
          </w:tcPr>
          <w:p w14:paraId="788E39B6"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645328EE" w14:textId="77777777" w:rsidTr="00604021">
        <w:trPr>
          <w:trHeight w:val="690"/>
        </w:trPr>
        <w:tc>
          <w:tcPr>
            <w:tcW w:w="959" w:type="dxa"/>
            <w:gridSpan w:val="2"/>
          </w:tcPr>
          <w:p w14:paraId="21C46BC7"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33.</w:t>
            </w:r>
          </w:p>
        </w:tc>
        <w:tc>
          <w:tcPr>
            <w:tcW w:w="1323" w:type="dxa"/>
            <w:gridSpan w:val="2"/>
          </w:tcPr>
          <w:p w14:paraId="076770F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02-33</w:t>
            </w:r>
          </w:p>
        </w:tc>
        <w:tc>
          <w:tcPr>
            <w:tcW w:w="5623" w:type="dxa"/>
            <w:gridSpan w:val="3"/>
          </w:tcPr>
          <w:p w14:paraId="26664D2A"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Внесення змін до записів Державного реєстру речових прав на нерухоме майно та їх обтяжень</w:t>
            </w:r>
          </w:p>
        </w:tc>
        <w:tc>
          <w:tcPr>
            <w:tcW w:w="2268" w:type="dxa"/>
          </w:tcPr>
          <w:p w14:paraId="3DAB0106"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3D870CE8" w14:textId="77777777" w:rsidTr="00604021">
        <w:trPr>
          <w:trHeight w:val="690"/>
        </w:trPr>
        <w:tc>
          <w:tcPr>
            <w:tcW w:w="959" w:type="dxa"/>
            <w:gridSpan w:val="2"/>
          </w:tcPr>
          <w:p w14:paraId="655625EC"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34.</w:t>
            </w:r>
          </w:p>
        </w:tc>
        <w:tc>
          <w:tcPr>
            <w:tcW w:w="1323" w:type="dxa"/>
            <w:gridSpan w:val="2"/>
          </w:tcPr>
          <w:p w14:paraId="34F9CB6B"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02-34</w:t>
            </w:r>
          </w:p>
        </w:tc>
        <w:tc>
          <w:tcPr>
            <w:tcW w:w="5623" w:type="dxa"/>
            <w:gridSpan w:val="3"/>
          </w:tcPr>
          <w:p w14:paraId="6DFD84EF"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Скасування державної реєстрації речових прав на нерухоме майно та їх обтяжень</w:t>
            </w:r>
          </w:p>
        </w:tc>
        <w:tc>
          <w:tcPr>
            <w:tcW w:w="2268" w:type="dxa"/>
          </w:tcPr>
          <w:p w14:paraId="31E1C674"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20A7CCD6" w14:textId="77777777" w:rsidTr="00604021">
        <w:trPr>
          <w:trHeight w:val="690"/>
        </w:trPr>
        <w:tc>
          <w:tcPr>
            <w:tcW w:w="959" w:type="dxa"/>
            <w:gridSpan w:val="2"/>
          </w:tcPr>
          <w:p w14:paraId="0107060A"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35.</w:t>
            </w:r>
          </w:p>
        </w:tc>
        <w:tc>
          <w:tcPr>
            <w:tcW w:w="1323" w:type="dxa"/>
            <w:gridSpan w:val="2"/>
          </w:tcPr>
          <w:p w14:paraId="057F546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02-35</w:t>
            </w:r>
          </w:p>
        </w:tc>
        <w:tc>
          <w:tcPr>
            <w:tcW w:w="5623" w:type="dxa"/>
            <w:gridSpan w:val="3"/>
          </w:tcPr>
          <w:p w14:paraId="00D496D6"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Скасування запису Державного реєстру речових прав на нерухоме майно</w:t>
            </w:r>
          </w:p>
        </w:tc>
        <w:tc>
          <w:tcPr>
            <w:tcW w:w="2268" w:type="dxa"/>
          </w:tcPr>
          <w:p w14:paraId="76AB31F0"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2F2E3CC2" w14:textId="77777777" w:rsidTr="00604021">
        <w:trPr>
          <w:trHeight w:val="690"/>
        </w:trPr>
        <w:tc>
          <w:tcPr>
            <w:tcW w:w="959" w:type="dxa"/>
            <w:gridSpan w:val="2"/>
          </w:tcPr>
          <w:p w14:paraId="6069F90B"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36.</w:t>
            </w:r>
          </w:p>
        </w:tc>
        <w:tc>
          <w:tcPr>
            <w:tcW w:w="1323" w:type="dxa"/>
            <w:gridSpan w:val="2"/>
          </w:tcPr>
          <w:p w14:paraId="5C8409E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02-36</w:t>
            </w:r>
          </w:p>
        </w:tc>
        <w:tc>
          <w:tcPr>
            <w:tcW w:w="5623" w:type="dxa"/>
            <w:gridSpan w:val="3"/>
          </w:tcPr>
          <w:p w14:paraId="507C4313"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Скасування рішення державного реєстратора</w:t>
            </w:r>
          </w:p>
        </w:tc>
        <w:tc>
          <w:tcPr>
            <w:tcW w:w="2268" w:type="dxa"/>
          </w:tcPr>
          <w:p w14:paraId="4A26022C"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39FA8C33" w14:textId="77777777" w:rsidTr="00604021">
        <w:trPr>
          <w:trHeight w:val="690"/>
        </w:trPr>
        <w:tc>
          <w:tcPr>
            <w:tcW w:w="959" w:type="dxa"/>
            <w:gridSpan w:val="2"/>
          </w:tcPr>
          <w:p w14:paraId="1BDDB219"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37.</w:t>
            </w:r>
          </w:p>
        </w:tc>
        <w:tc>
          <w:tcPr>
            <w:tcW w:w="1323" w:type="dxa"/>
            <w:gridSpan w:val="2"/>
          </w:tcPr>
          <w:p w14:paraId="230637D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02-37</w:t>
            </w:r>
          </w:p>
        </w:tc>
        <w:tc>
          <w:tcPr>
            <w:tcW w:w="5623" w:type="dxa"/>
            <w:gridSpan w:val="3"/>
          </w:tcPr>
          <w:p w14:paraId="4098BC8C"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Надання інформації з Державного реєстру речових прав на нерухоме майно</w:t>
            </w:r>
          </w:p>
        </w:tc>
        <w:tc>
          <w:tcPr>
            <w:tcW w:w="2268" w:type="dxa"/>
          </w:tcPr>
          <w:p w14:paraId="3E861C5A"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70968B55" w14:textId="77777777" w:rsidTr="00604021">
        <w:trPr>
          <w:trHeight w:val="690"/>
        </w:trPr>
        <w:tc>
          <w:tcPr>
            <w:tcW w:w="10173" w:type="dxa"/>
            <w:gridSpan w:val="8"/>
          </w:tcPr>
          <w:p w14:paraId="5BE162C2" w14:textId="77777777" w:rsidR="00604021" w:rsidRPr="00B00663" w:rsidRDefault="00604021" w:rsidP="00604021">
            <w:pPr>
              <w:pStyle w:val="a5"/>
              <w:numPr>
                <w:ilvl w:val="0"/>
                <w:numId w:val="2"/>
              </w:numPr>
              <w:jc w:val="center"/>
              <w:rPr>
                <w:rFonts w:ascii="Times New Roman" w:hAnsi="Times New Roman"/>
                <w:b/>
                <w:bCs/>
                <w:color w:val="000000" w:themeColor="text1"/>
                <w:sz w:val="24"/>
                <w:szCs w:val="24"/>
                <w:lang w:eastAsia="uk-UA"/>
              </w:rPr>
            </w:pPr>
            <w:proofErr w:type="spellStart"/>
            <w:r w:rsidRPr="00B00663">
              <w:rPr>
                <w:rFonts w:ascii="Times New Roman" w:hAnsi="Times New Roman"/>
                <w:b/>
                <w:bCs/>
                <w:color w:val="000000" w:themeColor="text1"/>
                <w:sz w:val="24"/>
                <w:szCs w:val="24"/>
                <w:lang w:eastAsia="uk-UA"/>
              </w:rPr>
              <w:t>Паспортні</w:t>
            </w:r>
            <w:proofErr w:type="spellEnd"/>
            <w:r w:rsidRPr="00B00663">
              <w:rPr>
                <w:rFonts w:ascii="Times New Roman" w:hAnsi="Times New Roman"/>
                <w:b/>
                <w:bCs/>
                <w:color w:val="000000" w:themeColor="text1"/>
                <w:sz w:val="24"/>
                <w:szCs w:val="24"/>
                <w:lang w:eastAsia="uk-UA"/>
              </w:rPr>
              <w:t xml:space="preserve"> </w:t>
            </w:r>
            <w:proofErr w:type="spellStart"/>
            <w:r w:rsidRPr="00B00663">
              <w:rPr>
                <w:rFonts w:ascii="Times New Roman" w:hAnsi="Times New Roman"/>
                <w:b/>
                <w:bCs/>
                <w:color w:val="000000" w:themeColor="text1"/>
                <w:sz w:val="24"/>
                <w:szCs w:val="24"/>
                <w:lang w:eastAsia="uk-UA"/>
              </w:rPr>
              <w:t>послуги</w:t>
            </w:r>
            <w:proofErr w:type="spellEnd"/>
          </w:p>
        </w:tc>
      </w:tr>
      <w:tr w:rsidR="00604021" w:rsidRPr="00B00663" w14:paraId="75779D00" w14:textId="77777777" w:rsidTr="00604021">
        <w:trPr>
          <w:trHeight w:val="690"/>
        </w:trPr>
        <w:tc>
          <w:tcPr>
            <w:tcW w:w="959" w:type="dxa"/>
            <w:gridSpan w:val="2"/>
          </w:tcPr>
          <w:p w14:paraId="5A6C3A6E"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38.</w:t>
            </w:r>
          </w:p>
        </w:tc>
        <w:tc>
          <w:tcPr>
            <w:tcW w:w="1323" w:type="dxa"/>
            <w:gridSpan w:val="2"/>
          </w:tcPr>
          <w:p w14:paraId="050A863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03-38</w:t>
            </w:r>
          </w:p>
        </w:tc>
        <w:tc>
          <w:tcPr>
            <w:tcW w:w="5623" w:type="dxa"/>
            <w:gridSpan w:val="3"/>
          </w:tcPr>
          <w:p w14:paraId="7FCC00A2"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Вклеювання до паспорта громадянина України фотокартки при досягненні громадянином 25- і 45-річного віку</w:t>
            </w:r>
          </w:p>
        </w:tc>
        <w:tc>
          <w:tcPr>
            <w:tcW w:w="2268" w:type="dxa"/>
          </w:tcPr>
          <w:p w14:paraId="5041557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Постанова Верховної Ради України від 26.06.1992 р.№2503-</w:t>
            </w:r>
            <w:r w:rsidRPr="00B00663">
              <w:rPr>
                <w:rFonts w:ascii="Times New Roman" w:eastAsia="Times New Roman" w:hAnsi="Times New Roman" w:cs="Times New Roman"/>
                <w:bCs/>
                <w:color w:val="000000" w:themeColor="text1"/>
                <w:sz w:val="24"/>
                <w:szCs w:val="24"/>
                <w:lang w:val="en-US" w:eastAsia="uk-UA"/>
              </w:rPr>
              <w:t>XII</w:t>
            </w:r>
            <w:r w:rsidRPr="00B00663">
              <w:rPr>
                <w:rFonts w:ascii="Times New Roman" w:eastAsia="Times New Roman" w:hAnsi="Times New Roman" w:cs="Times New Roman"/>
                <w:bCs/>
                <w:color w:val="000000" w:themeColor="text1"/>
                <w:sz w:val="24"/>
                <w:szCs w:val="24"/>
                <w:lang w:eastAsia="uk-UA"/>
              </w:rPr>
              <w:t xml:space="preserve"> «Про затвердження положень про паспорт громадянина України та про паспорт громадянина України для виїзду за кордон»</w:t>
            </w:r>
          </w:p>
        </w:tc>
      </w:tr>
      <w:tr w:rsidR="00604021" w:rsidRPr="00B00663" w14:paraId="07031FD9" w14:textId="77777777" w:rsidTr="00604021">
        <w:trPr>
          <w:trHeight w:val="233"/>
        </w:trPr>
        <w:tc>
          <w:tcPr>
            <w:tcW w:w="10173" w:type="dxa"/>
            <w:gridSpan w:val="8"/>
          </w:tcPr>
          <w:p w14:paraId="08CEF7BF" w14:textId="77777777" w:rsidR="00604021" w:rsidRPr="00B00663" w:rsidRDefault="00604021" w:rsidP="00604021">
            <w:pPr>
              <w:pStyle w:val="a5"/>
              <w:numPr>
                <w:ilvl w:val="0"/>
                <w:numId w:val="2"/>
              </w:numPr>
              <w:jc w:val="center"/>
              <w:rPr>
                <w:rFonts w:ascii="Times New Roman" w:hAnsi="Times New Roman"/>
                <w:b/>
                <w:bCs/>
                <w:color w:val="000000" w:themeColor="text1"/>
                <w:sz w:val="24"/>
                <w:szCs w:val="24"/>
                <w:lang w:eastAsia="uk-UA"/>
              </w:rPr>
            </w:pPr>
            <w:proofErr w:type="spellStart"/>
            <w:r w:rsidRPr="00B00663">
              <w:rPr>
                <w:rFonts w:ascii="Times New Roman" w:hAnsi="Times New Roman"/>
                <w:b/>
                <w:bCs/>
                <w:color w:val="000000" w:themeColor="text1"/>
                <w:sz w:val="24"/>
                <w:szCs w:val="24"/>
                <w:lang w:eastAsia="uk-UA"/>
              </w:rPr>
              <w:t>Реєстрація</w:t>
            </w:r>
            <w:proofErr w:type="spellEnd"/>
            <w:r w:rsidRPr="00B00663">
              <w:rPr>
                <w:rFonts w:ascii="Times New Roman" w:hAnsi="Times New Roman"/>
                <w:b/>
                <w:bCs/>
                <w:color w:val="000000" w:themeColor="text1"/>
                <w:sz w:val="24"/>
                <w:szCs w:val="24"/>
                <w:lang w:eastAsia="uk-UA"/>
              </w:rPr>
              <w:t>/</w:t>
            </w:r>
            <w:proofErr w:type="spellStart"/>
            <w:r w:rsidRPr="00B00663">
              <w:rPr>
                <w:rFonts w:ascii="Times New Roman" w:hAnsi="Times New Roman"/>
                <w:b/>
                <w:bCs/>
                <w:color w:val="000000" w:themeColor="text1"/>
                <w:sz w:val="24"/>
                <w:szCs w:val="24"/>
                <w:lang w:eastAsia="uk-UA"/>
              </w:rPr>
              <w:t>зняття</w:t>
            </w:r>
            <w:proofErr w:type="spellEnd"/>
            <w:r w:rsidRPr="00B00663">
              <w:rPr>
                <w:rFonts w:ascii="Times New Roman" w:hAnsi="Times New Roman"/>
                <w:b/>
                <w:bCs/>
                <w:color w:val="000000" w:themeColor="text1"/>
                <w:sz w:val="24"/>
                <w:szCs w:val="24"/>
                <w:lang w:eastAsia="uk-UA"/>
              </w:rPr>
              <w:t xml:space="preserve"> з </w:t>
            </w:r>
            <w:proofErr w:type="spellStart"/>
            <w:r w:rsidRPr="00B00663">
              <w:rPr>
                <w:rFonts w:ascii="Times New Roman" w:hAnsi="Times New Roman"/>
                <w:b/>
                <w:bCs/>
                <w:color w:val="000000" w:themeColor="text1"/>
                <w:sz w:val="24"/>
                <w:szCs w:val="24"/>
                <w:lang w:eastAsia="uk-UA"/>
              </w:rPr>
              <w:t>реєстрації</w:t>
            </w:r>
            <w:proofErr w:type="spellEnd"/>
            <w:r w:rsidRPr="00B00663">
              <w:rPr>
                <w:rFonts w:ascii="Times New Roman" w:hAnsi="Times New Roman"/>
                <w:b/>
                <w:bCs/>
                <w:color w:val="000000" w:themeColor="text1"/>
                <w:sz w:val="24"/>
                <w:szCs w:val="24"/>
                <w:lang w:eastAsia="uk-UA"/>
              </w:rPr>
              <w:t xml:space="preserve"> </w:t>
            </w:r>
            <w:proofErr w:type="spellStart"/>
            <w:r w:rsidRPr="00B00663">
              <w:rPr>
                <w:rFonts w:ascii="Times New Roman" w:hAnsi="Times New Roman"/>
                <w:b/>
                <w:bCs/>
                <w:color w:val="000000" w:themeColor="text1"/>
                <w:sz w:val="24"/>
                <w:szCs w:val="24"/>
                <w:lang w:eastAsia="uk-UA"/>
              </w:rPr>
              <w:t>місця</w:t>
            </w:r>
            <w:proofErr w:type="spellEnd"/>
            <w:r w:rsidRPr="00B00663">
              <w:rPr>
                <w:rFonts w:ascii="Times New Roman" w:hAnsi="Times New Roman"/>
                <w:b/>
                <w:bCs/>
                <w:color w:val="000000" w:themeColor="text1"/>
                <w:sz w:val="24"/>
                <w:szCs w:val="24"/>
                <w:lang w:eastAsia="uk-UA"/>
              </w:rPr>
              <w:t xml:space="preserve"> </w:t>
            </w:r>
            <w:proofErr w:type="spellStart"/>
            <w:r w:rsidRPr="00B00663">
              <w:rPr>
                <w:rFonts w:ascii="Times New Roman" w:hAnsi="Times New Roman"/>
                <w:b/>
                <w:bCs/>
                <w:color w:val="000000" w:themeColor="text1"/>
                <w:sz w:val="24"/>
                <w:szCs w:val="24"/>
                <w:lang w:eastAsia="uk-UA"/>
              </w:rPr>
              <w:t>проживання</w:t>
            </w:r>
            <w:proofErr w:type="spellEnd"/>
            <w:r w:rsidRPr="00B00663">
              <w:rPr>
                <w:rFonts w:ascii="Times New Roman" w:hAnsi="Times New Roman"/>
                <w:b/>
                <w:bCs/>
                <w:color w:val="000000" w:themeColor="text1"/>
                <w:sz w:val="24"/>
                <w:szCs w:val="24"/>
                <w:lang w:eastAsia="uk-UA"/>
              </w:rPr>
              <w:t xml:space="preserve"> особи</w:t>
            </w:r>
          </w:p>
        </w:tc>
      </w:tr>
      <w:tr w:rsidR="00604021" w:rsidRPr="00B00663" w14:paraId="0272D027" w14:textId="77777777" w:rsidTr="00604021">
        <w:trPr>
          <w:trHeight w:val="690"/>
        </w:trPr>
        <w:tc>
          <w:tcPr>
            <w:tcW w:w="959" w:type="dxa"/>
            <w:gridSpan w:val="2"/>
          </w:tcPr>
          <w:p w14:paraId="1DE989EC"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39.</w:t>
            </w:r>
          </w:p>
        </w:tc>
        <w:tc>
          <w:tcPr>
            <w:tcW w:w="1323" w:type="dxa"/>
            <w:gridSpan w:val="2"/>
          </w:tcPr>
          <w:p w14:paraId="235CDE28"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04-39</w:t>
            </w:r>
          </w:p>
        </w:tc>
        <w:tc>
          <w:tcPr>
            <w:tcW w:w="5623" w:type="dxa"/>
            <w:gridSpan w:val="3"/>
          </w:tcPr>
          <w:p w14:paraId="3CC35995"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Реєстрація місця проживання  особи</w:t>
            </w:r>
          </w:p>
        </w:tc>
        <w:tc>
          <w:tcPr>
            <w:tcW w:w="2268" w:type="dxa"/>
          </w:tcPr>
          <w:p w14:paraId="2D5073AF"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свободу пересування та вільний вибір місця проживання в Україні»</w:t>
            </w:r>
          </w:p>
        </w:tc>
      </w:tr>
      <w:tr w:rsidR="00604021" w:rsidRPr="00B00663" w14:paraId="7F59A8F5" w14:textId="77777777" w:rsidTr="00604021">
        <w:trPr>
          <w:trHeight w:val="690"/>
        </w:trPr>
        <w:tc>
          <w:tcPr>
            <w:tcW w:w="959" w:type="dxa"/>
            <w:gridSpan w:val="2"/>
          </w:tcPr>
          <w:p w14:paraId="09A817E7"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40.</w:t>
            </w:r>
          </w:p>
        </w:tc>
        <w:tc>
          <w:tcPr>
            <w:tcW w:w="1323" w:type="dxa"/>
            <w:gridSpan w:val="2"/>
          </w:tcPr>
          <w:p w14:paraId="10A9A116"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04-40</w:t>
            </w:r>
          </w:p>
        </w:tc>
        <w:tc>
          <w:tcPr>
            <w:tcW w:w="5623" w:type="dxa"/>
            <w:gridSpan w:val="3"/>
          </w:tcPr>
          <w:p w14:paraId="56957AE2"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Зняття з реєстрації місця проживання /перебування особи</w:t>
            </w:r>
          </w:p>
        </w:tc>
        <w:tc>
          <w:tcPr>
            <w:tcW w:w="2268" w:type="dxa"/>
          </w:tcPr>
          <w:p w14:paraId="3F982002"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4A10BE19"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7A2BE1FD" w14:textId="77777777" w:rsidTr="00604021">
        <w:trPr>
          <w:trHeight w:val="690"/>
        </w:trPr>
        <w:tc>
          <w:tcPr>
            <w:tcW w:w="959" w:type="dxa"/>
            <w:gridSpan w:val="2"/>
          </w:tcPr>
          <w:p w14:paraId="2DB3C414"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41.</w:t>
            </w:r>
          </w:p>
        </w:tc>
        <w:tc>
          <w:tcPr>
            <w:tcW w:w="1323" w:type="dxa"/>
            <w:gridSpan w:val="2"/>
          </w:tcPr>
          <w:p w14:paraId="6475FD8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04-41</w:t>
            </w:r>
          </w:p>
        </w:tc>
        <w:tc>
          <w:tcPr>
            <w:tcW w:w="5623" w:type="dxa"/>
            <w:gridSpan w:val="3"/>
          </w:tcPr>
          <w:p w14:paraId="1D8BB162"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довідки про реєстрацію місця проживання/перебування особи</w:t>
            </w:r>
          </w:p>
        </w:tc>
        <w:tc>
          <w:tcPr>
            <w:tcW w:w="2268" w:type="dxa"/>
          </w:tcPr>
          <w:p w14:paraId="1320BCD1"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69F86AF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5025F2A4" w14:textId="77777777" w:rsidTr="00604021">
        <w:trPr>
          <w:trHeight w:val="690"/>
        </w:trPr>
        <w:tc>
          <w:tcPr>
            <w:tcW w:w="959" w:type="dxa"/>
            <w:gridSpan w:val="2"/>
          </w:tcPr>
          <w:p w14:paraId="00898E77"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42.</w:t>
            </w:r>
          </w:p>
        </w:tc>
        <w:tc>
          <w:tcPr>
            <w:tcW w:w="1323" w:type="dxa"/>
            <w:gridSpan w:val="2"/>
          </w:tcPr>
          <w:p w14:paraId="382B1FE8"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04-42</w:t>
            </w:r>
          </w:p>
        </w:tc>
        <w:tc>
          <w:tcPr>
            <w:tcW w:w="5623" w:type="dxa"/>
            <w:gridSpan w:val="3"/>
          </w:tcPr>
          <w:p w14:paraId="6973D55B"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довідки про зняття з реєстрації місця проживання/перебування особи</w:t>
            </w:r>
          </w:p>
        </w:tc>
        <w:tc>
          <w:tcPr>
            <w:tcW w:w="2268" w:type="dxa"/>
          </w:tcPr>
          <w:p w14:paraId="1BCCF3B4"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20AE0C98"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75AB993D" w14:textId="77777777" w:rsidTr="00604021">
        <w:trPr>
          <w:trHeight w:val="690"/>
        </w:trPr>
        <w:tc>
          <w:tcPr>
            <w:tcW w:w="959" w:type="dxa"/>
            <w:gridSpan w:val="2"/>
          </w:tcPr>
          <w:p w14:paraId="5ADA6C19"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lastRenderedPageBreak/>
              <w:t>43.</w:t>
            </w:r>
          </w:p>
        </w:tc>
        <w:tc>
          <w:tcPr>
            <w:tcW w:w="1323" w:type="dxa"/>
            <w:gridSpan w:val="2"/>
          </w:tcPr>
          <w:p w14:paraId="0871D1D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04-43</w:t>
            </w:r>
          </w:p>
        </w:tc>
        <w:tc>
          <w:tcPr>
            <w:tcW w:w="5623" w:type="dxa"/>
            <w:gridSpan w:val="3"/>
          </w:tcPr>
          <w:p w14:paraId="118C58B6"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Реєстрація місця перебування особи</w:t>
            </w:r>
          </w:p>
        </w:tc>
        <w:tc>
          <w:tcPr>
            <w:tcW w:w="2268" w:type="dxa"/>
          </w:tcPr>
          <w:p w14:paraId="503400A7"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7609EBE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07373AD1" w14:textId="77777777" w:rsidTr="00604021">
        <w:trPr>
          <w:trHeight w:val="690"/>
        </w:trPr>
        <w:tc>
          <w:tcPr>
            <w:tcW w:w="959" w:type="dxa"/>
            <w:gridSpan w:val="2"/>
          </w:tcPr>
          <w:p w14:paraId="5322AC79"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44.</w:t>
            </w:r>
          </w:p>
        </w:tc>
        <w:tc>
          <w:tcPr>
            <w:tcW w:w="1323" w:type="dxa"/>
            <w:gridSpan w:val="2"/>
          </w:tcPr>
          <w:p w14:paraId="743F8CC6"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04-44</w:t>
            </w:r>
          </w:p>
        </w:tc>
        <w:tc>
          <w:tcPr>
            <w:tcW w:w="5623" w:type="dxa"/>
            <w:gridSpan w:val="3"/>
          </w:tcPr>
          <w:p w14:paraId="45087A92"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Внесення до паспорта громадянина України відомостей про зміну нумерації будинків, перейменування вулиць (проспектів, бульварів, площ, провулків, кварталів тощо), населених пунктів, адміністративно-територіальних одиниць, зміни в адміністративно-територіальному устрої</w:t>
            </w:r>
          </w:p>
        </w:tc>
        <w:tc>
          <w:tcPr>
            <w:tcW w:w="2268" w:type="dxa"/>
          </w:tcPr>
          <w:p w14:paraId="71530994"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19A36B1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2D50937F"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3BA73DD4" w14:textId="77777777" w:rsidTr="00604021">
        <w:trPr>
          <w:trHeight w:val="690"/>
        </w:trPr>
        <w:tc>
          <w:tcPr>
            <w:tcW w:w="10173" w:type="dxa"/>
            <w:gridSpan w:val="8"/>
          </w:tcPr>
          <w:p w14:paraId="6CD828EF" w14:textId="77777777" w:rsidR="00604021" w:rsidRPr="00B00663" w:rsidRDefault="00604021" w:rsidP="00604021">
            <w:pPr>
              <w:pStyle w:val="a5"/>
              <w:numPr>
                <w:ilvl w:val="0"/>
                <w:numId w:val="2"/>
              </w:numPr>
              <w:jc w:val="center"/>
              <w:rPr>
                <w:rFonts w:ascii="Times New Roman" w:hAnsi="Times New Roman"/>
                <w:b/>
                <w:bCs/>
                <w:color w:val="000000" w:themeColor="text1"/>
                <w:sz w:val="24"/>
                <w:szCs w:val="24"/>
                <w:lang w:eastAsia="uk-UA"/>
              </w:rPr>
            </w:pPr>
            <w:proofErr w:type="spellStart"/>
            <w:r w:rsidRPr="00B00663">
              <w:rPr>
                <w:rFonts w:ascii="Times New Roman" w:hAnsi="Times New Roman"/>
                <w:b/>
                <w:bCs/>
                <w:color w:val="000000" w:themeColor="text1"/>
                <w:sz w:val="24"/>
                <w:szCs w:val="24"/>
                <w:lang w:eastAsia="uk-UA"/>
              </w:rPr>
              <w:t>Земельні</w:t>
            </w:r>
            <w:proofErr w:type="spellEnd"/>
            <w:r w:rsidRPr="00B00663">
              <w:rPr>
                <w:rFonts w:ascii="Times New Roman" w:hAnsi="Times New Roman"/>
                <w:b/>
                <w:bCs/>
                <w:color w:val="000000" w:themeColor="text1"/>
                <w:sz w:val="24"/>
                <w:szCs w:val="24"/>
                <w:lang w:eastAsia="uk-UA"/>
              </w:rPr>
              <w:t xml:space="preserve"> </w:t>
            </w:r>
            <w:proofErr w:type="spellStart"/>
            <w:r w:rsidRPr="00B00663">
              <w:rPr>
                <w:rFonts w:ascii="Times New Roman" w:hAnsi="Times New Roman"/>
                <w:b/>
                <w:bCs/>
                <w:color w:val="000000" w:themeColor="text1"/>
                <w:sz w:val="24"/>
                <w:szCs w:val="24"/>
                <w:lang w:eastAsia="uk-UA"/>
              </w:rPr>
              <w:t>питання</w:t>
            </w:r>
            <w:proofErr w:type="spellEnd"/>
          </w:p>
        </w:tc>
      </w:tr>
      <w:tr w:rsidR="00604021" w:rsidRPr="00B00663" w14:paraId="1D6BA573" w14:textId="77777777" w:rsidTr="00604021">
        <w:trPr>
          <w:trHeight w:val="690"/>
        </w:trPr>
        <w:tc>
          <w:tcPr>
            <w:tcW w:w="959" w:type="dxa"/>
            <w:gridSpan w:val="2"/>
          </w:tcPr>
          <w:p w14:paraId="19FBC22A"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46.</w:t>
            </w:r>
          </w:p>
        </w:tc>
        <w:tc>
          <w:tcPr>
            <w:tcW w:w="1323" w:type="dxa"/>
            <w:gridSpan w:val="2"/>
          </w:tcPr>
          <w:p w14:paraId="6A54780F"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05-46</w:t>
            </w:r>
          </w:p>
        </w:tc>
        <w:tc>
          <w:tcPr>
            <w:tcW w:w="5623" w:type="dxa"/>
            <w:gridSpan w:val="3"/>
          </w:tcPr>
          <w:p w14:paraId="458EB722"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земельної ділянки з видачею витягу з Державного земельного кадастру</w:t>
            </w:r>
          </w:p>
        </w:tc>
        <w:tc>
          <w:tcPr>
            <w:tcW w:w="2268" w:type="dxa"/>
          </w:tcPr>
          <w:p w14:paraId="0F146B78"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Державний земельний кадастр»</w:t>
            </w:r>
          </w:p>
        </w:tc>
      </w:tr>
      <w:tr w:rsidR="00604021" w:rsidRPr="00B00663" w14:paraId="75213E7A" w14:textId="77777777" w:rsidTr="00604021">
        <w:trPr>
          <w:trHeight w:val="690"/>
        </w:trPr>
        <w:tc>
          <w:tcPr>
            <w:tcW w:w="959" w:type="dxa"/>
            <w:gridSpan w:val="2"/>
          </w:tcPr>
          <w:p w14:paraId="45B6F1DC"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47.</w:t>
            </w:r>
          </w:p>
        </w:tc>
        <w:tc>
          <w:tcPr>
            <w:tcW w:w="1323" w:type="dxa"/>
            <w:gridSpan w:val="2"/>
          </w:tcPr>
          <w:p w14:paraId="166970E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05-47</w:t>
            </w:r>
          </w:p>
        </w:tc>
        <w:tc>
          <w:tcPr>
            <w:tcW w:w="5623" w:type="dxa"/>
            <w:gridSpan w:val="3"/>
          </w:tcPr>
          <w:p w14:paraId="661CD136"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Внесення до Державного земельного кадастру відомостей (змін до них) про земельну ділянку з видачею витягу</w:t>
            </w:r>
          </w:p>
        </w:tc>
        <w:tc>
          <w:tcPr>
            <w:tcW w:w="2268" w:type="dxa"/>
          </w:tcPr>
          <w:p w14:paraId="7A930484"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156E1F14" w14:textId="77777777" w:rsidTr="00604021">
        <w:trPr>
          <w:trHeight w:val="690"/>
        </w:trPr>
        <w:tc>
          <w:tcPr>
            <w:tcW w:w="959" w:type="dxa"/>
            <w:gridSpan w:val="2"/>
          </w:tcPr>
          <w:p w14:paraId="1766B859"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48.</w:t>
            </w:r>
          </w:p>
        </w:tc>
        <w:tc>
          <w:tcPr>
            <w:tcW w:w="1323" w:type="dxa"/>
            <w:gridSpan w:val="2"/>
          </w:tcPr>
          <w:p w14:paraId="5ABAE2B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05-48</w:t>
            </w:r>
          </w:p>
        </w:tc>
        <w:tc>
          <w:tcPr>
            <w:tcW w:w="5623" w:type="dxa"/>
            <w:gridSpan w:val="3"/>
          </w:tcPr>
          <w:p w14:paraId="4E981252"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2268" w:type="dxa"/>
          </w:tcPr>
          <w:p w14:paraId="3B03A217"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626B352E" w14:textId="77777777" w:rsidTr="00604021">
        <w:trPr>
          <w:trHeight w:val="690"/>
        </w:trPr>
        <w:tc>
          <w:tcPr>
            <w:tcW w:w="959" w:type="dxa"/>
            <w:gridSpan w:val="2"/>
          </w:tcPr>
          <w:p w14:paraId="3CAB0A1F"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49.</w:t>
            </w:r>
          </w:p>
        </w:tc>
        <w:tc>
          <w:tcPr>
            <w:tcW w:w="1323" w:type="dxa"/>
            <w:gridSpan w:val="2"/>
          </w:tcPr>
          <w:p w14:paraId="08B02886"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05-49</w:t>
            </w:r>
          </w:p>
        </w:tc>
        <w:tc>
          <w:tcPr>
            <w:tcW w:w="5623" w:type="dxa"/>
            <w:gridSpan w:val="3"/>
          </w:tcPr>
          <w:p w14:paraId="690F4750"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Внесення до Державного земельного кадастру відомостей (змін до них) про землі в межах територій адміністративно-територіальних одиниць з видачею витягу</w:t>
            </w:r>
          </w:p>
        </w:tc>
        <w:tc>
          <w:tcPr>
            <w:tcW w:w="2268" w:type="dxa"/>
          </w:tcPr>
          <w:p w14:paraId="0A2FAF78"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14B463C4" w14:textId="77777777" w:rsidTr="00604021">
        <w:trPr>
          <w:trHeight w:val="690"/>
        </w:trPr>
        <w:tc>
          <w:tcPr>
            <w:tcW w:w="959" w:type="dxa"/>
            <w:gridSpan w:val="2"/>
          </w:tcPr>
          <w:p w14:paraId="45E41474"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50.</w:t>
            </w:r>
          </w:p>
        </w:tc>
        <w:tc>
          <w:tcPr>
            <w:tcW w:w="1323" w:type="dxa"/>
            <w:gridSpan w:val="2"/>
          </w:tcPr>
          <w:p w14:paraId="59F191D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05-50</w:t>
            </w:r>
          </w:p>
        </w:tc>
        <w:tc>
          <w:tcPr>
            <w:tcW w:w="5623" w:type="dxa"/>
            <w:gridSpan w:val="3"/>
          </w:tcPr>
          <w:p w14:paraId="2373B314"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Державна реєстрація обмежень у використанні земель з видачею витягу</w:t>
            </w:r>
          </w:p>
        </w:tc>
        <w:tc>
          <w:tcPr>
            <w:tcW w:w="2268" w:type="dxa"/>
          </w:tcPr>
          <w:p w14:paraId="28A9C9E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4C88C42A" w14:textId="77777777" w:rsidTr="00604021">
        <w:trPr>
          <w:trHeight w:val="690"/>
        </w:trPr>
        <w:tc>
          <w:tcPr>
            <w:tcW w:w="959" w:type="dxa"/>
            <w:gridSpan w:val="2"/>
          </w:tcPr>
          <w:p w14:paraId="6764016F"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51.</w:t>
            </w:r>
          </w:p>
        </w:tc>
        <w:tc>
          <w:tcPr>
            <w:tcW w:w="1323" w:type="dxa"/>
            <w:gridSpan w:val="2"/>
          </w:tcPr>
          <w:p w14:paraId="0297F81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05-51</w:t>
            </w:r>
          </w:p>
        </w:tc>
        <w:tc>
          <w:tcPr>
            <w:tcW w:w="5623" w:type="dxa"/>
            <w:gridSpan w:val="3"/>
          </w:tcPr>
          <w:p w14:paraId="1B161C85"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Внесення до Державного земельного кадастру відомостей про обмеження у використанні земель, встановлені законами та прийнятими відповідно до них нормативно-правовими актами, з видачею витягу</w:t>
            </w:r>
          </w:p>
        </w:tc>
        <w:tc>
          <w:tcPr>
            <w:tcW w:w="2268" w:type="dxa"/>
          </w:tcPr>
          <w:p w14:paraId="3A50E5B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64E0BE9E" w14:textId="77777777" w:rsidTr="00604021">
        <w:trPr>
          <w:trHeight w:val="690"/>
        </w:trPr>
        <w:tc>
          <w:tcPr>
            <w:tcW w:w="959" w:type="dxa"/>
            <w:gridSpan w:val="2"/>
          </w:tcPr>
          <w:p w14:paraId="35DA6BAE"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52.</w:t>
            </w:r>
          </w:p>
        </w:tc>
        <w:tc>
          <w:tcPr>
            <w:tcW w:w="1323" w:type="dxa"/>
            <w:gridSpan w:val="2"/>
          </w:tcPr>
          <w:p w14:paraId="1761C5AF"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05-52</w:t>
            </w:r>
          </w:p>
        </w:tc>
        <w:tc>
          <w:tcPr>
            <w:tcW w:w="5623" w:type="dxa"/>
            <w:gridSpan w:val="3"/>
          </w:tcPr>
          <w:p w14:paraId="1CE98B64"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Виправлення технічної помилки у відомостях з Державного земельного кадастру, допущеної органом, що здійснює його ведення, з видачею витягу</w:t>
            </w:r>
          </w:p>
        </w:tc>
        <w:tc>
          <w:tcPr>
            <w:tcW w:w="2268" w:type="dxa"/>
          </w:tcPr>
          <w:p w14:paraId="4695336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533EED23" w14:textId="77777777" w:rsidTr="00604021">
        <w:trPr>
          <w:trHeight w:val="7446"/>
        </w:trPr>
        <w:tc>
          <w:tcPr>
            <w:tcW w:w="959" w:type="dxa"/>
            <w:gridSpan w:val="2"/>
          </w:tcPr>
          <w:p w14:paraId="1CFD9DF3"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p>
          <w:p w14:paraId="48A131FE"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p>
          <w:p w14:paraId="6B07B862"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p>
          <w:p w14:paraId="22398303"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p>
          <w:p w14:paraId="1363C3DD" w14:textId="77777777" w:rsidR="00604021" w:rsidRPr="00B00663" w:rsidRDefault="00604021" w:rsidP="00AF5F7D">
            <w:pPr>
              <w:spacing w:before="150" w:after="150" w:line="15" w:lineRule="atLeast"/>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53.</w:t>
            </w:r>
          </w:p>
        </w:tc>
        <w:tc>
          <w:tcPr>
            <w:tcW w:w="1323" w:type="dxa"/>
            <w:gridSpan w:val="2"/>
          </w:tcPr>
          <w:p w14:paraId="755DAA7B" w14:textId="77777777" w:rsidR="00604021" w:rsidRPr="00B00663" w:rsidRDefault="00604021" w:rsidP="00AF5F7D">
            <w:pPr>
              <w:spacing w:before="150" w:after="150" w:line="15" w:lineRule="atLeast"/>
              <w:jc w:val="center"/>
              <w:rPr>
                <w:rFonts w:ascii="Times New Roman" w:eastAsia="Times New Roman" w:hAnsi="Times New Roman" w:cs="Times New Roman"/>
                <w:bCs/>
                <w:color w:val="000000" w:themeColor="text1"/>
                <w:sz w:val="24"/>
                <w:szCs w:val="24"/>
                <w:lang w:eastAsia="uk-UA"/>
              </w:rPr>
            </w:pPr>
          </w:p>
          <w:p w14:paraId="25622F8A" w14:textId="77777777" w:rsidR="00604021" w:rsidRPr="00B00663" w:rsidRDefault="00604021" w:rsidP="00AF5F7D">
            <w:pPr>
              <w:spacing w:before="150" w:after="150" w:line="15" w:lineRule="atLeast"/>
              <w:jc w:val="center"/>
              <w:rPr>
                <w:rFonts w:ascii="Times New Roman" w:eastAsia="Times New Roman" w:hAnsi="Times New Roman" w:cs="Times New Roman"/>
                <w:bCs/>
                <w:color w:val="000000" w:themeColor="text1"/>
                <w:sz w:val="24"/>
                <w:szCs w:val="24"/>
                <w:lang w:eastAsia="uk-UA"/>
              </w:rPr>
            </w:pPr>
          </w:p>
          <w:p w14:paraId="42C6888A" w14:textId="77777777" w:rsidR="00604021" w:rsidRPr="00B00663" w:rsidRDefault="00604021" w:rsidP="00AF5F7D">
            <w:pPr>
              <w:spacing w:before="150" w:after="150" w:line="15" w:lineRule="atLeast"/>
              <w:jc w:val="center"/>
              <w:rPr>
                <w:rFonts w:ascii="Times New Roman" w:eastAsia="Times New Roman" w:hAnsi="Times New Roman" w:cs="Times New Roman"/>
                <w:bCs/>
                <w:color w:val="000000" w:themeColor="text1"/>
                <w:sz w:val="24"/>
                <w:szCs w:val="24"/>
                <w:lang w:eastAsia="uk-UA"/>
              </w:rPr>
            </w:pPr>
          </w:p>
          <w:p w14:paraId="5570F3F1" w14:textId="77777777" w:rsidR="00604021" w:rsidRPr="00B00663" w:rsidRDefault="00604021" w:rsidP="00AF5F7D">
            <w:pPr>
              <w:spacing w:before="150" w:after="150" w:line="15" w:lineRule="atLeast"/>
              <w:jc w:val="center"/>
              <w:rPr>
                <w:rFonts w:ascii="Times New Roman" w:eastAsia="Times New Roman" w:hAnsi="Times New Roman" w:cs="Times New Roman"/>
                <w:bCs/>
                <w:color w:val="000000" w:themeColor="text1"/>
                <w:sz w:val="24"/>
                <w:szCs w:val="24"/>
                <w:lang w:eastAsia="uk-UA"/>
              </w:rPr>
            </w:pPr>
          </w:p>
          <w:p w14:paraId="694B4E46" w14:textId="77777777" w:rsidR="00604021" w:rsidRPr="00B00663" w:rsidRDefault="00604021" w:rsidP="00AF5F7D">
            <w:pPr>
              <w:spacing w:before="150" w:after="150" w:line="15" w:lineRule="atLeast"/>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05-53</w:t>
            </w:r>
          </w:p>
        </w:tc>
        <w:tc>
          <w:tcPr>
            <w:tcW w:w="5623" w:type="dxa"/>
            <w:gridSpan w:val="3"/>
          </w:tcPr>
          <w:p w14:paraId="0906B896"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Надання відомостей з Державного земельного кадастру у формі:</w:t>
            </w:r>
          </w:p>
          <w:p w14:paraId="61E40E35"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 витягу з Державного земельного кадастру про:</w:t>
            </w:r>
          </w:p>
          <w:p w14:paraId="0501FE8B"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землі в межах території адміністративно-територіальних одиниць</w:t>
            </w:r>
          </w:p>
          <w:p w14:paraId="388ED491"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обмеження у використанні земель</w:t>
            </w:r>
          </w:p>
          <w:p w14:paraId="5A7D8FBF"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земельну ділянку з:</w:t>
            </w:r>
          </w:p>
          <w:p w14:paraId="1E0080C2"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w:t>
            </w:r>
          </w:p>
          <w:p w14:paraId="14585B4F"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усіма відомостями, внесеними до Поземельної книги, крім відомостей про речові права на земельну ділянку, що виникли після 1 січня 2013 р.</w:t>
            </w:r>
          </w:p>
          <w:p w14:paraId="1CB3AE75"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 довідок, що містять узагальнену інформацію про землі (території)</w:t>
            </w:r>
          </w:p>
          <w:p w14:paraId="3438804B"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 xml:space="preserve">3) </w:t>
            </w:r>
            <w:proofErr w:type="spellStart"/>
            <w:r w:rsidRPr="00B00663">
              <w:rPr>
                <w:rFonts w:ascii="Times New Roman" w:eastAsia="Times New Roman" w:hAnsi="Times New Roman" w:cs="Times New Roman"/>
                <w:color w:val="000000" w:themeColor="text1"/>
                <w:sz w:val="24"/>
                <w:szCs w:val="24"/>
                <w:lang w:eastAsia="uk-UA"/>
              </w:rPr>
              <w:t>викопіювань</w:t>
            </w:r>
            <w:proofErr w:type="spellEnd"/>
            <w:r w:rsidRPr="00B00663">
              <w:rPr>
                <w:rFonts w:ascii="Times New Roman" w:eastAsia="Times New Roman" w:hAnsi="Times New Roman" w:cs="Times New Roman"/>
                <w:color w:val="000000" w:themeColor="text1"/>
                <w:sz w:val="24"/>
                <w:szCs w:val="24"/>
                <w:lang w:eastAsia="uk-UA"/>
              </w:rPr>
              <w:t xml:space="preserve"> з картографічної основи Державного земельного кадастру, кадастрової карти (плану)</w:t>
            </w:r>
          </w:p>
          <w:p w14:paraId="769E8327"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 копій документів, що створюються під час ведення Державного земельного кадастру</w:t>
            </w:r>
          </w:p>
        </w:tc>
        <w:tc>
          <w:tcPr>
            <w:tcW w:w="2268" w:type="dxa"/>
          </w:tcPr>
          <w:p w14:paraId="3A1A5B11"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2024643C"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2F260918"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6137B981"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31D4774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3EF0004F"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Державний земельний кадастр»</w:t>
            </w:r>
          </w:p>
          <w:p w14:paraId="1848AEAB"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державну реєстрацію речових прав на нерухоме майно та їх обтяжень»</w:t>
            </w:r>
          </w:p>
          <w:p w14:paraId="3761930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3552B3F6"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40CEA93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tc>
      </w:tr>
      <w:tr w:rsidR="00604021" w:rsidRPr="00B00663" w14:paraId="6965802C" w14:textId="77777777" w:rsidTr="00604021">
        <w:trPr>
          <w:trHeight w:val="690"/>
        </w:trPr>
        <w:tc>
          <w:tcPr>
            <w:tcW w:w="959" w:type="dxa"/>
            <w:gridSpan w:val="2"/>
          </w:tcPr>
          <w:p w14:paraId="301C341A" w14:textId="77777777" w:rsidR="00604021" w:rsidRPr="00B00663" w:rsidRDefault="00604021" w:rsidP="00AF5F7D">
            <w:pPr>
              <w:spacing w:before="150" w:after="150"/>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54.</w:t>
            </w:r>
          </w:p>
        </w:tc>
        <w:tc>
          <w:tcPr>
            <w:tcW w:w="1323" w:type="dxa"/>
            <w:gridSpan w:val="2"/>
          </w:tcPr>
          <w:p w14:paraId="4507A1DC"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05-54</w:t>
            </w:r>
          </w:p>
        </w:tc>
        <w:tc>
          <w:tcPr>
            <w:tcW w:w="5623" w:type="dxa"/>
            <w:gridSpan w:val="3"/>
          </w:tcPr>
          <w:p w14:paraId="50D95BA6"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довідки про:</w:t>
            </w:r>
            <w:r w:rsidRPr="00B00663">
              <w:rPr>
                <w:rFonts w:ascii="Times New Roman" w:eastAsia="Times New Roman" w:hAnsi="Times New Roman" w:cs="Times New Roman"/>
                <w:color w:val="000000" w:themeColor="text1"/>
                <w:sz w:val="24"/>
                <w:szCs w:val="24"/>
                <w:lang w:eastAsia="uk-UA"/>
              </w:rPr>
              <w:br/>
              <w:t>1) наявність та розмір земельної частки (паю)</w:t>
            </w:r>
            <w:r w:rsidRPr="00B00663">
              <w:rPr>
                <w:rFonts w:ascii="Times New Roman" w:eastAsia="Times New Roman" w:hAnsi="Times New Roman" w:cs="Times New Roman"/>
                <w:color w:val="000000" w:themeColor="text1"/>
                <w:sz w:val="24"/>
                <w:szCs w:val="24"/>
                <w:lang w:eastAsia="uk-UA"/>
              </w:rPr>
              <w:br/>
              <w:t>2)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(використання)</w:t>
            </w:r>
          </w:p>
        </w:tc>
        <w:tc>
          <w:tcPr>
            <w:tcW w:w="2268" w:type="dxa"/>
          </w:tcPr>
          <w:p w14:paraId="3D9DCA4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Земельний кодекс України</w:t>
            </w:r>
          </w:p>
        </w:tc>
      </w:tr>
      <w:tr w:rsidR="00604021" w:rsidRPr="00B00663" w14:paraId="04606938" w14:textId="77777777" w:rsidTr="00604021">
        <w:trPr>
          <w:trHeight w:val="690"/>
        </w:trPr>
        <w:tc>
          <w:tcPr>
            <w:tcW w:w="959" w:type="dxa"/>
            <w:gridSpan w:val="2"/>
          </w:tcPr>
          <w:p w14:paraId="75F30048"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55.</w:t>
            </w:r>
          </w:p>
        </w:tc>
        <w:tc>
          <w:tcPr>
            <w:tcW w:w="1323" w:type="dxa"/>
            <w:gridSpan w:val="2"/>
          </w:tcPr>
          <w:p w14:paraId="065EC45E"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05-55</w:t>
            </w:r>
          </w:p>
        </w:tc>
        <w:tc>
          <w:tcPr>
            <w:tcW w:w="5623" w:type="dxa"/>
            <w:gridSpan w:val="3"/>
          </w:tcPr>
          <w:p w14:paraId="7CA00783"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відомостей з документації із землеустрою, що включена до Державного фонду документації із землеустрою</w:t>
            </w:r>
          </w:p>
        </w:tc>
        <w:tc>
          <w:tcPr>
            <w:tcW w:w="2268" w:type="dxa"/>
          </w:tcPr>
          <w:p w14:paraId="224D23B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землеустрій»</w:t>
            </w:r>
          </w:p>
        </w:tc>
      </w:tr>
      <w:tr w:rsidR="00604021" w:rsidRPr="00B00663" w14:paraId="2AA82784" w14:textId="77777777" w:rsidTr="00604021">
        <w:trPr>
          <w:trHeight w:val="690"/>
        </w:trPr>
        <w:tc>
          <w:tcPr>
            <w:tcW w:w="959" w:type="dxa"/>
            <w:gridSpan w:val="2"/>
          </w:tcPr>
          <w:p w14:paraId="01B14A3C"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56.</w:t>
            </w:r>
          </w:p>
        </w:tc>
        <w:tc>
          <w:tcPr>
            <w:tcW w:w="1323" w:type="dxa"/>
            <w:gridSpan w:val="2"/>
          </w:tcPr>
          <w:p w14:paraId="09799ED1"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05-56</w:t>
            </w:r>
          </w:p>
        </w:tc>
        <w:tc>
          <w:tcPr>
            <w:tcW w:w="5623" w:type="dxa"/>
            <w:gridSpan w:val="3"/>
          </w:tcPr>
          <w:p w14:paraId="19CE6231"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витягу з технічної документації про нормативну грошову оцінку земельної ділянки</w:t>
            </w:r>
          </w:p>
        </w:tc>
        <w:tc>
          <w:tcPr>
            <w:tcW w:w="2268" w:type="dxa"/>
          </w:tcPr>
          <w:p w14:paraId="1D99A6FE"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 xml:space="preserve">Закон України «Про оцінку </w:t>
            </w:r>
            <w:proofErr w:type="spellStart"/>
            <w:r w:rsidRPr="00B00663">
              <w:rPr>
                <w:rFonts w:ascii="Times New Roman" w:eastAsia="Times New Roman" w:hAnsi="Times New Roman" w:cs="Times New Roman"/>
                <w:bCs/>
                <w:color w:val="000000" w:themeColor="text1"/>
                <w:sz w:val="24"/>
                <w:szCs w:val="24"/>
                <w:lang w:eastAsia="uk-UA"/>
              </w:rPr>
              <w:t>земпель</w:t>
            </w:r>
            <w:proofErr w:type="spellEnd"/>
            <w:r w:rsidRPr="00B00663">
              <w:rPr>
                <w:rFonts w:ascii="Times New Roman" w:eastAsia="Times New Roman" w:hAnsi="Times New Roman" w:cs="Times New Roman"/>
                <w:bCs/>
                <w:color w:val="000000" w:themeColor="text1"/>
                <w:sz w:val="24"/>
                <w:szCs w:val="24"/>
                <w:lang w:eastAsia="uk-UA"/>
              </w:rPr>
              <w:t>»</w:t>
            </w:r>
          </w:p>
        </w:tc>
      </w:tr>
      <w:tr w:rsidR="00604021" w:rsidRPr="00B00663" w14:paraId="40885013" w14:textId="77777777" w:rsidTr="00604021">
        <w:trPr>
          <w:trHeight w:val="690"/>
        </w:trPr>
        <w:tc>
          <w:tcPr>
            <w:tcW w:w="959" w:type="dxa"/>
            <w:gridSpan w:val="2"/>
          </w:tcPr>
          <w:p w14:paraId="1000CEDB"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57.</w:t>
            </w:r>
          </w:p>
        </w:tc>
        <w:tc>
          <w:tcPr>
            <w:tcW w:w="1323" w:type="dxa"/>
            <w:gridSpan w:val="2"/>
          </w:tcPr>
          <w:p w14:paraId="0A0C65D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05-57</w:t>
            </w:r>
          </w:p>
        </w:tc>
        <w:tc>
          <w:tcPr>
            <w:tcW w:w="5623" w:type="dxa"/>
            <w:gridSpan w:val="3"/>
          </w:tcPr>
          <w:p w14:paraId="18AC9742"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Проведення обов’язкової державної експертизи землевпорядної документації</w:t>
            </w:r>
          </w:p>
        </w:tc>
        <w:tc>
          <w:tcPr>
            <w:tcW w:w="2268" w:type="dxa"/>
          </w:tcPr>
          <w:p w14:paraId="30337124"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Земельний кодекс України та Закон України «Про державну експертизу землевпорядної організації»</w:t>
            </w:r>
          </w:p>
        </w:tc>
      </w:tr>
      <w:tr w:rsidR="00604021" w:rsidRPr="00B00663" w14:paraId="17979F16" w14:textId="77777777" w:rsidTr="00604021">
        <w:trPr>
          <w:trHeight w:val="690"/>
        </w:trPr>
        <w:tc>
          <w:tcPr>
            <w:tcW w:w="959" w:type="dxa"/>
            <w:gridSpan w:val="2"/>
          </w:tcPr>
          <w:p w14:paraId="4874D0DD"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58.</w:t>
            </w:r>
          </w:p>
        </w:tc>
        <w:tc>
          <w:tcPr>
            <w:tcW w:w="1323" w:type="dxa"/>
            <w:gridSpan w:val="2"/>
          </w:tcPr>
          <w:p w14:paraId="447D9C48"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05-58</w:t>
            </w:r>
          </w:p>
        </w:tc>
        <w:tc>
          <w:tcPr>
            <w:tcW w:w="5623" w:type="dxa"/>
            <w:gridSpan w:val="3"/>
          </w:tcPr>
          <w:p w14:paraId="21E14283"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висновку про погодження документації із землеустрою</w:t>
            </w:r>
          </w:p>
        </w:tc>
        <w:tc>
          <w:tcPr>
            <w:tcW w:w="2268" w:type="dxa"/>
          </w:tcPr>
          <w:p w14:paraId="59C15296"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688A2AC4"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Земельний кодекс України</w:t>
            </w:r>
          </w:p>
        </w:tc>
      </w:tr>
      <w:tr w:rsidR="00604021" w:rsidRPr="00B00663" w14:paraId="004B069E" w14:textId="77777777" w:rsidTr="00604021">
        <w:trPr>
          <w:trHeight w:val="690"/>
        </w:trPr>
        <w:tc>
          <w:tcPr>
            <w:tcW w:w="959" w:type="dxa"/>
            <w:gridSpan w:val="2"/>
          </w:tcPr>
          <w:p w14:paraId="2EBEC877"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59.</w:t>
            </w:r>
          </w:p>
        </w:tc>
        <w:tc>
          <w:tcPr>
            <w:tcW w:w="1323" w:type="dxa"/>
            <w:gridSpan w:val="2"/>
          </w:tcPr>
          <w:p w14:paraId="681D3CEB"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05-59</w:t>
            </w:r>
          </w:p>
        </w:tc>
        <w:tc>
          <w:tcPr>
            <w:tcW w:w="5623" w:type="dxa"/>
            <w:gridSpan w:val="3"/>
          </w:tcPr>
          <w:p w14:paraId="44B6EC58"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рішення про передачу у власність, надання у користування земельних ділянок, що перебувають у державній власності</w:t>
            </w:r>
          </w:p>
        </w:tc>
        <w:tc>
          <w:tcPr>
            <w:tcW w:w="2268" w:type="dxa"/>
          </w:tcPr>
          <w:p w14:paraId="3895D82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6792A82F"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Земельний кодекс України</w:t>
            </w:r>
          </w:p>
        </w:tc>
      </w:tr>
      <w:tr w:rsidR="00604021" w:rsidRPr="00B00663" w14:paraId="718450E5" w14:textId="77777777" w:rsidTr="00604021">
        <w:trPr>
          <w:trHeight w:val="690"/>
        </w:trPr>
        <w:tc>
          <w:tcPr>
            <w:tcW w:w="959" w:type="dxa"/>
            <w:gridSpan w:val="2"/>
          </w:tcPr>
          <w:p w14:paraId="59499252"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lastRenderedPageBreak/>
              <w:t>60.</w:t>
            </w:r>
          </w:p>
        </w:tc>
        <w:tc>
          <w:tcPr>
            <w:tcW w:w="1323" w:type="dxa"/>
            <w:gridSpan w:val="2"/>
          </w:tcPr>
          <w:p w14:paraId="767F3319"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p w14:paraId="08D8301C"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05-60</w:t>
            </w:r>
          </w:p>
        </w:tc>
        <w:tc>
          <w:tcPr>
            <w:tcW w:w="5623" w:type="dxa"/>
            <w:gridSpan w:val="3"/>
          </w:tcPr>
          <w:p w14:paraId="68BA568B"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рішення про продаж земельних ділянок державної та комунальної власності</w:t>
            </w:r>
          </w:p>
        </w:tc>
        <w:tc>
          <w:tcPr>
            <w:tcW w:w="2268" w:type="dxa"/>
          </w:tcPr>
          <w:p w14:paraId="4F97116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4DAA0160" w14:textId="77777777" w:rsidTr="00604021">
        <w:trPr>
          <w:trHeight w:val="690"/>
        </w:trPr>
        <w:tc>
          <w:tcPr>
            <w:tcW w:w="959" w:type="dxa"/>
            <w:gridSpan w:val="2"/>
          </w:tcPr>
          <w:p w14:paraId="7C205A46"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61.</w:t>
            </w:r>
          </w:p>
        </w:tc>
        <w:tc>
          <w:tcPr>
            <w:tcW w:w="1323" w:type="dxa"/>
            <w:gridSpan w:val="2"/>
          </w:tcPr>
          <w:p w14:paraId="00341DA7"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05-61</w:t>
            </w:r>
          </w:p>
        </w:tc>
        <w:tc>
          <w:tcPr>
            <w:tcW w:w="5623" w:type="dxa"/>
            <w:gridSpan w:val="3"/>
          </w:tcPr>
          <w:p w14:paraId="6A624AA2"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дозволу на зняття та перенесення ґрунтового покриву земельних ділянок</w:t>
            </w:r>
          </w:p>
        </w:tc>
        <w:tc>
          <w:tcPr>
            <w:tcW w:w="2268" w:type="dxa"/>
          </w:tcPr>
          <w:p w14:paraId="57D6272E"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0509D4CB" w14:textId="77777777" w:rsidTr="00604021">
        <w:trPr>
          <w:trHeight w:val="690"/>
        </w:trPr>
        <w:tc>
          <w:tcPr>
            <w:tcW w:w="959" w:type="dxa"/>
            <w:gridSpan w:val="2"/>
          </w:tcPr>
          <w:p w14:paraId="0E03AEC6"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62.</w:t>
            </w:r>
          </w:p>
        </w:tc>
        <w:tc>
          <w:tcPr>
            <w:tcW w:w="1323" w:type="dxa"/>
            <w:gridSpan w:val="2"/>
          </w:tcPr>
          <w:p w14:paraId="3E548ED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05-62</w:t>
            </w:r>
          </w:p>
        </w:tc>
        <w:tc>
          <w:tcPr>
            <w:tcW w:w="5623" w:type="dxa"/>
            <w:gridSpan w:val="3"/>
          </w:tcPr>
          <w:p w14:paraId="4CF793D5"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рішення про передачу у власність, надання у постійне користування та оренду земельних ділянок, що перебувають у комунальній власності</w:t>
            </w:r>
          </w:p>
        </w:tc>
        <w:tc>
          <w:tcPr>
            <w:tcW w:w="2268" w:type="dxa"/>
          </w:tcPr>
          <w:p w14:paraId="50EF3D27"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Земельний кодекс України, Закон України «Про Державний земельний кадастр»</w:t>
            </w:r>
          </w:p>
        </w:tc>
      </w:tr>
      <w:tr w:rsidR="00604021" w:rsidRPr="00B00663" w14:paraId="28857CA0" w14:textId="77777777" w:rsidTr="00604021">
        <w:trPr>
          <w:trHeight w:val="690"/>
        </w:trPr>
        <w:tc>
          <w:tcPr>
            <w:tcW w:w="959" w:type="dxa"/>
            <w:gridSpan w:val="2"/>
          </w:tcPr>
          <w:p w14:paraId="65351821"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63.</w:t>
            </w:r>
          </w:p>
        </w:tc>
        <w:tc>
          <w:tcPr>
            <w:tcW w:w="1323" w:type="dxa"/>
            <w:gridSpan w:val="2"/>
          </w:tcPr>
          <w:p w14:paraId="40EBA68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05-63</w:t>
            </w:r>
          </w:p>
        </w:tc>
        <w:tc>
          <w:tcPr>
            <w:tcW w:w="5623" w:type="dxa"/>
            <w:gridSpan w:val="3"/>
          </w:tcPr>
          <w:p w14:paraId="2B6011D0"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рішення про продаж земельних ділянок комунальної власності</w:t>
            </w:r>
          </w:p>
        </w:tc>
        <w:tc>
          <w:tcPr>
            <w:tcW w:w="2268" w:type="dxa"/>
          </w:tcPr>
          <w:p w14:paraId="1F9815B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Земельний кодекс України</w:t>
            </w:r>
          </w:p>
        </w:tc>
      </w:tr>
      <w:tr w:rsidR="00604021" w:rsidRPr="00B00663" w14:paraId="43225260" w14:textId="77777777" w:rsidTr="00604021">
        <w:trPr>
          <w:trHeight w:val="690"/>
        </w:trPr>
        <w:tc>
          <w:tcPr>
            <w:tcW w:w="959" w:type="dxa"/>
            <w:gridSpan w:val="2"/>
          </w:tcPr>
          <w:p w14:paraId="240ABE9F"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64.</w:t>
            </w:r>
          </w:p>
        </w:tc>
        <w:tc>
          <w:tcPr>
            <w:tcW w:w="1323" w:type="dxa"/>
            <w:gridSpan w:val="2"/>
          </w:tcPr>
          <w:p w14:paraId="4B3FB1F4"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05-64</w:t>
            </w:r>
          </w:p>
        </w:tc>
        <w:tc>
          <w:tcPr>
            <w:tcW w:w="5623" w:type="dxa"/>
            <w:gridSpan w:val="3"/>
          </w:tcPr>
          <w:p w14:paraId="659AAF76"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Прийняття рішення про:</w:t>
            </w:r>
          </w:p>
          <w:p w14:paraId="7A4A2931" w14:textId="77777777" w:rsidR="00604021" w:rsidRPr="00B00663" w:rsidRDefault="00604021" w:rsidP="00604021">
            <w:pPr>
              <w:pStyle w:val="1"/>
              <w:numPr>
                <w:ilvl w:val="0"/>
                <w:numId w:val="4"/>
              </w:numPr>
              <w:ind w:left="172" w:hanging="172"/>
              <w:jc w:val="both"/>
              <w:rPr>
                <w:rFonts w:ascii="Times New Roman" w:hAnsi="Times New Roman"/>
                <w:color w:val="000000" w:themeColor="text1"/>
                <w:sz w:val="24"/>
                <w:szCs w:val="24"/>
              </w:rPr>
            </w:pPr>
            <w:r w:rsidRPr="00B00663">
              <w:rPr>
                <w:rFonts w:ascii="Times New Roman" w:hAnsi="Times New Roman"/>
                <w:color w:val="000000" w:themeColor="text1"/>
                <w:sz w:val="24"/>
                <w:szCs w:val="24"/>
              </w:rPr>
              <w:t>припинення права власності на земельну ділянку у разі добровільної відмови власника землі на користь держави або територіальної громади</w:t>
            </w:r>
          </w:p>
          <w:p w14:paraId="0A1B2927" w14:textId="77777777" w:rsidR="00604021" w:rsidRPr="00B00663" w:rsidRDefault="00604021" w:rsidP="00604021">
            <w:pPr>
              <w:pStyle w:val="1"/>
              <w:numPr>
                <w:ilvl w:val="0"/>
                <w:numId w:val="4"/>
              </w:numPr>
              <w:ind w:left="172" w:hanging="172"/>
              <w:jc w:val="both"/>
              <w:rPr>
                <w:rFonts w:ascii="Times New Roman" w:hAnsi="Times New Roman"/>
                <w:color w:val="000000" w:themeColor="text1"/>
                <w:sz w:val="24"/>
                <w:szCs w:val="24"/>
              </w:rPr>
            </w:pPr>
            <w:r w:rsidRPr="00B00663">
              <w:rPr>
                <w:rFonts w:ascii="Times New Roman" w:hAnsi="Times New Roman"/>
                <w:color w:val="000000" w:themeColor="text1"/>
                <w:sz w:val="24"/>
                <w:szCs w:val="24"/>
              </w:rPr>
              <w:t>припинення права постійного користування земельною ділянкою у разі добровільної відмови землекористувача</w:t>
            </w:r>
          </w:p>
        </w:tc>
        <w:tc>
          <w:tcPr>
            <w:tcW w:w="2268" w:type="dxa"/>
          </w:tcPr>
          <w:p w14:paraId="4F06637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hAnsi="Times New Roman" w:cs="Times New Roman"/>
                <w:color w:val="000000" w:themeColor="text1"/>
                <w:sz w:val="24"/>
                <w:szCs w:val="24"/>
              </w:rPr>
              <w:t>Земельний кодекс України</w:t>
            </w:r>
          </w:p>
        </w:tc>
      </w:tr>
      <w:tr w:rsidR="00604021" w:rsidRPr="00B00663" w14:paraId="026EFD2E" w14:textId="77777777" w:rsidTr="00604021">
        <w:trPr>
          <w:trHeight w:val="690"/>
        </w:trPr>
        <w:tc>
          <w:tcPr>
            <w:tcW w:w="959" w:type="dxa"/>
            <w:gridSpan w:val="2"/>
          </w:tcPr>
          <w:p w14:paraId="16BF02AC"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65.</w:t>
            </w:r>
          </w:p>
        </w:tc>
        <w:tc>
          <w:tcPr>
            <w:tcW w:w="1323" w:type="dxa"/>
            <w:gridSpan w:val="2"/>
          </w:tcPr>
          <w:p w14:paraId="38D6332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05-65</w:t>
            </w:r>
          </w:p>
        </w:tc>
        <w:tc>
          <w:tcPr>
            <w:tcW w:w="5623" w:type="dxa"/>
            <w:gridSpan w:val="3"/>
          </w:tcPr>
          <w:p w14:paraId="0C749777"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Видача дозволу на розроблення проекту землеустрою щодо відведення земельної ділянки</w:t>
            </w:r>
          </w:p>
        </w:tc>
        <w:tc>
          <w:tcPr>
            <w:tcW w:w="2268" w:type="dxa"/>
          </w:tcPr>
          <w:p w14:paraId="6FE36A39"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hAnsi="Times New Roman" w:cs="Times New Roman"/>
                <w:color w:val="000000" w:themeColor="text1"/>
                <w:sz w:val="24"/>
                <w:szCs w:val="24"/>
              </w:rPr>
              <w:t>Земельний кодекс України</w:t>
            </w:r>
          </w:p>
        </w:tc>
      </w:tr>
      <w:tr w:rsidR="00604021" w:rsidRPr="00B00663" w14:paraId="3BB005AF" w14:textId="77777777" w:rsidTr="00604021">
        <w:trPr>
          <w:trHeight w:val="690"/>
        </w:trPr>
        <w:tc>
          <w:tcPr>
            <w:tcW w:w="959" w:type="dxa"/>
            <w:gridSpan w:val="2"/>
          </w:tcPr>
          <w:p w14:paraId="76F3738C"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66.</w:t>
            </w:r>
          </w:p>
        </w:tc>
        <w:tc>
          <w:tcPr>
            <w:tcW w:w="1323" w:type="dxa"/>
            <w:gridSpan w:val="2"/>
          </w:tcPr>
          <w:p w14:paraId="74A4B7A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05-66</w:t>
            </w:r>
          </w:p>
        </w:tc>
        <w:tc>
          <w:tcPr>
            <w:tcW w:w="5623" w:type="dxa"/>
            <w:gridSpan w:val="3"/>
          </w:tcPr>
          <w:p w14:paraId="6E263A89"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hAnsi="Times New Roman" w:cs="Times New Roman"/>
                <w:color w:val="000000" w:themeColor="text1"/>
                <w:sz w:val="24"/>
                <w:szCs w:val="24"/>
              </w:rPr>
              <w:t>Надання згоди розпорядників земельних ділянок комунальної власності на поділ та об’єднання таких ділянок</w:t>
            </w:r>
          </w:p>
        </w:tc>
        <w:tc>
          <w:tcPr>
            <w:tcW w:w="2268" w:type="dxa"/>
          </w:tcPr>
          <w:p w14:paraId="4BA094E0" w14:textId="77777777" w:rsidR="00604021" w:rsidRPr="00B00663" w:rsidRDefault="00604021" w:rsidP="00AF5F7D">
            <w:pPr>
              <w:jc w:val="center"/>
              <w:rPr>
                <w:rFonts w:ascii="Times New Roman" w:hAnsi="Times New Roman" w:cs="Times New Roman"/>
                <w:color w:val="000000" w:themeColor="text1"/>
                <w:sz w:val="24"/>
                <w:szCs w:val="24"/>
              </w:rPr>
            </w:pPr>
          </w:p>
          <w:p w14:paraId="6A7C3FFF"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hAnsi="Times New Roman" w:cs="Times New Roman"/>
                <w:color w:val="000000" w:themeColor="text1"/>
                <w:sz w:val="24"/>
                <w:szCs w:val="24"/>
              </w:rPr>
              <w:t>Закон України «Про землеустрій»</w:t>
            </w:r>
          </w:p>
        </w:tc>
      </w:tr>
      <w:tr w:rsidR="00604021" w:rsidRPr="00B00663" w14:paraId="7F52956D" w14:textId="77777777" w:rsidTr="00604021">
        <w:trPr>
          <w:trHeight w:val="690"/>
        </w:trPr>
        <w:tc>
          <w:tcPr>
            <w:tcW w:w="959" w:type="dxa"/>
            <w:gridSpan w:val="2"/>
          </w:tcPr>
          <w:p w14:paraId="6AD6E190"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67.</w:t>
            </w:r>
          </w:p>
        </w:tc>
        <w:tc>
          <w:tcPr>
            <w:tcW w:w="1323" w:type="dxa"/>
            <w:gridSpan w:val="2"/>
          </w:tcPr>
          <w:p w14:paraId="50984D18"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05-67</w:t>
            </w:r>
          </w:p>
        </w:tc>
        <w:tc>
          <w:tcPr>
            <w:tcW w:w="5623" w:type="dxa"/>
            <w:gridSpan w:val="3"/>
          </w:tcPr>
          <w:p w14:paraId="7DD26E40"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Затвердження технічної документації:</w:t>
            </w:r>
          </w:p>
          <w:p w14:paraId="0CDC99F8" w14:textId="77777777" w:rsidR="00604021" w:rsidRPr="00B00663" w:rsidRDefault="00604021" w:rsidP="00604021">
            <w:pPr>
              <w:pStyle w:val="1"/>
              <w:numPr>
                <w:ilvl w:val="1"/>
                <w:numId w:val="5"/>
              </w:numPr>
              <w:ind w:left="172" w:hanging="142"/>
              <w:jc w:val="both"/>
              <w:rPr>
                <w:rFonts w:ascii="Times New Roman" w:hAnsi="Times New Roman"/>
                <w:color w:val="000000" w:themeColor="text1"/>
                <w:sz w:val="24"/>
                <w:szCs w:val="24"/>
              </w:rPr>
            </w:pPr>
            <w:r w:rsidRPr="00B00663">
              <w:rPr>
                <w:rFonts w:ascii="Times New Roman" w:hAnsi="Times New Roman"/>
                <w:color w:val="000000" w:themeColor="text1"/>
                <w:sz w:val="24"/>
                <w:szCs w:val="24"/>
              </w:rPr>
              <w:t>з нормативної грошової оцінки земельної ділянки у межах населених пунктів</w:t>
            </w:r>
          </w:p>
          <w:p w14:paraId="060B775E" w14:textId="77777777" w:rsidR="00604021" w:rsidRPr="00B00663" w:rsidRDefault="00604021" w:rsidP="00604021">
            <w:pPr>
              <w:pStyle w:val="1"/>
              <w:numPr>
                <w:ilvl w:val="1"/>
                <w:numId w:val="5"/>
              </w:numPr>
              <w:ind w:left="172" w:hanging="142"/>
              <w:jc w:val="both"/>
              <w:rPr>
                <w:rFonts w:ascii="Times New Roman" w:hAnsi="Times New Roman"/>
                <w:color w:val="000000" w:themeColor="text1"/>
                <w:sz w:val="24"/>
                <w:szCs w:val="24"/>
              </w:rPr>
            </w:pPr>
            <w:r w:rsidRPr="00B00663">
              <w:rPr>
                <w:rFonts w:ascii="Times New Roman" w:hAnsi="Times New Roman"/>
                <w:color w:val="000000" w:themeColor="text1"/>
                <w:sz w:val="24"/>
                <w:szCs w:val="24"/>
              </w:rPr>
              <w:t>з бонітування ґрунтів</w:t>
            </w:r>
          </w:p>
          <w:p w14:paraId="00EF1470" w14:textId="77777777" w:rsidR="00604021" w:rsidRPr="00B00663" w:rsidRDefault="00604021" w:rsidP="00AF5F7D">
            <w:pPr>
              <w:spacing w:before="150" w:after="150" w:line="15" w:lineRule="atLeast"/>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 економічної оцінки земель</w:t>
            </w:r>
          </w:p>
        </w:tc>
        <w:tc>
          <w:tcPr>
            <w:tcW w:w="2268" w:type="dxa"/>
          </w:tcPr>
          <w:p w14:paraId="6EEFC482"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Закон України «Про оцінку земель»</w:t>
            </w:r>
          </w:p>
        </w:tc>
      </w:tr>
      <w:tr w:rsidR="00604021" w:rsidRPr="00B00663" w14:paraId="549A2B5A" w14:textId="77777777" w:rsidTr="00604021">
        <w:trPr>
          <w:trHeight w:val="690"/>
        </w:trPr>
        <w:tc>
          <w:tcPr>
            <w:tcW w:w="959" w:type="dxa"/>
            <w:gridSpan w:val="2"/>
          </w:tcPr>
          <w:p w14:paraId="1E3B790D"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68.</w:t>
            </w:r>
          </w:p>
        </w:tc>
        <w:tc>
          <w:tcPr>
            <w:tcW w:w="1323" w:type="dxa"/>
            <w:gridSpan w:val="2"/>
          </w:tcPr>
          <w:p w14:paraId="6A9FA456"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05-68</w:t>
            </w:r>
          </w:p>
        </w:tc>
        <w:tc>
          <w:tcPr>
            <w:tcW w:w="5623" w:type="dxa"/>
            <w:gridSpan w:val="3"/>
          </w:tcPr>
          <w:p w14:paraId="0970756D" w14:textId="77777777" w:rsidR="00604021" w:rsidRPr="00B00663" w:rsidRDefault="00604021" w:rsidP="00AF5F7D">
            <w:pPr>
              <w:spacing w:before="150" w:after="150" w:line="15" w:lineRule="atLeast"/>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Продаж земельної ділянки комунальної власності (за зверненням особи)</w:t>
            </w:r>
          </w:p>
        </w:tc>
        <w:tc>
          <w:tcPr>
            <w:tcW w:w="2268" w:type="dxa"/>
          </w:tcPr>
          <w:p w14:paraId="3A558594" w14:textId="77777777" w:rsidR="00604021" w:rsidRPr="00B00663" w:rsidRDefault="00604021" w:rsidP="00AF5F7D">
            <w:pPr>
              <w:jc w:val="center"/>
              <w:rPr>
                <w:rFonts w:ascii="Times New Roman" w:hAnsi="Times New Roman" w:cs="Times New Roman"/>
                <w:color w:val="000000" w:themeColor="text1"/>
                <w:sz w:val="24"/>
                <w:szCs w:val="24"/>
              </w:rPr>
            </w:pPr>
          </w:p>
          <w:p w14:paraId="7DF25455"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Земельний кодекс України</w:t>
            </w:r>
          </w:p>
        </w:tc>
      </w:tr>
      <w:tr w:rsidR="00604021" w:rsidRPr="00B00663" w14:paraId="3F7FDB95" w14:textId="77777777" w:rsidTr="00604021">
        <w:trPr>
          <w:trHeight w:val="690"/>
        </w:trPr>
        <w:tc>
          <w:tcPr>
            <w:tcW w:w="959" w:type="dxa"/>
            <w:gridSpan w:val="2"/>
          </w:tcPr>
          <w:p w14:paraId="397DF9E2"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69.</w:t>
            </w:r>
          </w:p>
        </w:tc>
        <w:tc>
          <w:tcPr>
            <w:tcW w:w="1323" w:type="dxa"/>
            <w:gridSpan w:val="2"/>
          </w:tcPr>
          <w:p w14:paraId="30E812F1"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05-69</w:t>
            </w:r>
          </w:p>
        </w:tc>
        <w:tc>
          <w:tcPr>
            <w:tcW w:w="5623" w:type="dxa"/>
            <w:gridSpan w:val="3"/>
          </w:tcPr>
          <w:p w14:paraId="522B7819" w14:textId="77777777" w:rsidR="00604021" w:rsidRPr="00B00663" w:rsidRDefault="00604021" w:rsidP="00AF5F7D">
            <w:pPr>
              <w:spacing w:before="150" w:after="150" w:line="15" w:lineRule="atLeast"/>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Надання дозволу на розроблення проекту землеустрою щодо відведення земельної ділянки громадянину (громадянці), який зацікавлений в одержанні безоплатно у власність земельної ділянки у межах норм безоплатної приватизації</w:t>
            </w:r>
          </w:p>
        </w:tc>
        <w:tc>
          <w:tcPr>
            <w:tcW w:w="2268" w:type="dxa"/>
          </w:tcPr>
          <w:p w14:paraId="68AB3B09"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Земельний кодекс України,</w:t>
            </w:r>
          </w:p>
          <w:p w14:paraId="0C04ADF3"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Закон України «Про землеустрій»</w:t>
            </w:r>
          </w:p>
          <w:p w14:paraId="2A920969"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Закон України «Про фермерське господарство»</w:t>
            </w:r>
          </w:p>
        </w:tc>
      </w:tr>
      <w:tr w:rsidR="00604021" w:rsidRPr="00B00663" w14:paraId="2ECE2C18" w14:textId="77777777" w:rsidTr="00604021">
        <w:trPr>
          <w:trHeight w:val="690"/>
        </w:trPr>
        <w:tc>
          <w:tcPr>
            <w:tcW w:w="959" w:type="dxa"/>
            <w:gridSpan w:val="2"/>
          </w:tcPr>
          <w:p w14:paraId="2717C630"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70.</w:t>
            </w:r>
          </w:p>
        </w:tc>
        <w:tc>
          <w:tcPr>
            <w:tcW w:w="1323" w:type="dxa"/>
            <w:gridSpan w:val="2"/>
          </w:tcPr>
          <w:p w14:paraId="561AD7DC"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05-70</w:t>
            </w:r>
          </w:p>
        </w:tc>
        <w:tc>
          <w:tcPr>
            <w:tcW w:w="5623" w:type="dxa"/>
            <w:gridSpan w:val="3"/>
          </w:tcPr>
          <w:p w14:paraId="5ED7E425" w14:textId="77777777" w:rsidR="00604021" w:rsidRPr="00B00663" w:rsidRDefault="00604021" w:rsidP="00AF5F7D">
            <w:pPr>
              <w:spacing w:before="150" w:after="150" w:line="15" w:lineRule="atLeast"/>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Передача земельної ділянки у користування за проектом землеустрою щодо її відведення</w:t>
            </w:r>
          </w:p>
        </w:tc>
        <w:tc>
          <w:tcPr>
            <w:tcW w:w="2268" w:type="dxa"/>
          </w:tcPr>
          <w:p w14:paraId="1B583563"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Земельний кодекс України,</w:t>
            </w:r>
          </w:p>
          <w:p w14:paraId="2204D78E"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Закон України «Про оренду землі»</w:t>
            </w:r>
          </w:p>
        </w:tc>
      </w:tr>
      <w:tr w:rsidR="00604021" w:rsidRPr="00B00663" w14:paraId="3EAAF863" w14:textId="77777777" w:rsidTr="00604021">
        <w:trPr>
          <w:trHeight w:val="690"/>
        </w:trPr>
        <w:tc>
          <w:tcPr>
            <w:tcW w:w="959" w:type="dxa"/>
            <w:gridSpan w:val="2"/>
          </w:tcPr>
          <w:p w14:paraId="367E4F77"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71.</w:t>
            </w:r>
          </w:p>
        </w:tc>
        <w:tc>
          <w:tcPr>
            <w:tcW w:w="1323" w:type="dxa"/>
            <w:gridSpan w:val="2"/>
          </w:tcPr>
          <w:p w14:paraId="26BB4B4B"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05-71</w:t>
            </w:r>
          </w:p>
        </w:tc>
        <w:tc>
          <w:tcPr>
            <w:tcW w:w="5623" w:type="dxa"/>
            <w:gridSpan w:val="3"/>
          </w:tcPr>
          <w:p w14:paraId="7A444586" w14:textId="77777777" w:rsidR="00604021" w:rsidRPr="00B00663" w:rsidRDefault="00604021" w:rsidP="00AF5F7D">
            <w:pPr>
              <w:spacing w:before="150" w:after="150" w:line="15" w:lineRule="atLeast"/>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Поновлення (продовження) договору оренди землі (договору оренди земельної ділянки, договору на право тимчасового користування землею (в тому числі, на умовах оренди)</w:t>
            </w:r>
          </w:p>
        </w:tc>
        <w:tc>
          <w:tcPr>
            <w:tcW w:w="2268" w:type="dxa"/>
          </w:tcPr>
          <w:p w14:paraId="282C183F"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04FA021D" w14:textId="77777777" w:rsidTr="00604021">
        <w:trPr>
          <w:trHeight w:val="690"/>
        </w:trPr>
        <w:tc>
          <w:tcPr>
            <w:tcW w:w="959" w:type="dxa"/>
            <w:gridSpan w:val="2"/>
          </w:tcPr>
          <w:p w14:paraId="4007BD17"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72.</w:t>
            </w:r>
          </w:p>
        </w:tc>
        <w:tc>
          <w:tcPr>
            <w:tcW w:w="1323" w:type="dxa"/>
            <w:gridSpan w:val="2"/>
          </w:tcPr>
          <w:p w14:paraId="03EDEE01"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05-72</w:t>
            </w:r>
          </w:p>
        </w:tc>
        <w:tc>
          <w:tcPr>
            <w:tcW w:w="5623" w:type="dxa"/>
            <w:gridSpan w:val="3"/>
          </w:tcPr>
          <w:p w14:paraId="59D05D40" w14:textId="77777777" w:rsidR="00604021" w:rsidRPr="00B00663" w:rsidRDefault="00604021" w:rsidP="00AF5F7D">
            <w:pPr>
              <w:spacing w:before="150" w:after="150" w:line="15" w:lineRule="atLeast"/>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Припинення права оренди земельної ділянки або її частини у разі добровільної відмови орендаря</w:t>
            </w:r>
          </w:p>
        </w:tc>
        <w:tc>
          <w:tcPr>
            <w:tcW w:w="2268" w:type="dxa"/>
          </w:tcPr>
          <w:p w14:paraId="299645A1"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5722DC39" w14:textId="77777777" w:rsidTr="00604021">
        <w:trPr>
          <w:trHeight w:val="690"/>
        </w:trPr>
        <w:tc>
          <w:tcPr>
            <w:tcW w:w="959" w:type="dxa"/>
            <w:gridSpan w:val="2"/>
          </w:tcPr>
          <w:p w14:paraId="062FD719"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lastRenderedPageBreak/>
              <w:t>73.</w:t>
            </w:r>
          </w:p>
        </w:tc>
        <w:tc>
          <w:tcPr>
            <w:tcW w:w="1323" w:type="dxa"/>
            <w:gridSpan w:val="2"/>
          </w:tcPr>
          <w:p w14:paraId="745B9546"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05-73</w:t>
            </w:r>
          </w:p>
        </w:tc>
        <w:tc>
          <w:tcPr>
            <w:tcW w:w="5623" w:type="dxa"/>
            <w:gridSpan w:val="3"/>
          </w:tcPr>
          <w:p w14:paraId="787A8B4C"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Надання згоди на передачу орендованої земельної ділянки в суборенду</w:t>
            </w:r>
          </w:p>
        </w:tc>
        <w:tc>
          <w:tcPr>
            <w:tcW w:w="2268" w:type="dxa"/>
          </w:tcPr>
          <w:p w14:paraId="103EDFF8"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176DA783" w14:textId="77777777" w:rsidTr="00604021">
        <w:trPr>
          <w:trHeight w:val="690"/>
        </w:trPr>
        <w:tc>
          <w:tcPr>
            <w:tcW w:w="959" w:type="dxa"/>
            <w:gridSpan w:val="2"/>
          </w:tcPr>
          <w:p w14:paraId="6F675A36"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74.</w:t>
            </w:r>
          </w:p>
        </w:tc>
        <w:tc>
          <w:tcPr>
            <w:tcW w:w="1323" w:type="dxa"/>
            <w:gridSpan w:val="2"/>
          </w:tcPr>
          <w:p w14:paraId="6AFCABD9"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05-74</w:t>
            </w:r>
          </w:p>
        </w:tc>
        <w:tc>
          <w:tcPr>
            <w:tcW w:w="5623" w:type="dxa"/>
            <w:gridSpan w:val="3"/>
          </w:tcPr>
          <w:p w14:paraId="7A5982C3"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Надання дозволу на розроблення проекту землеустрою щодо відведення земельної ділянки особі, яка зацікавлена в одержанні в користування земельної ділянки</w:t>
            </w:r>
          </w:p>
        </w:tc>
        <w:tc>
          <w:tcPr>
            <w:tcW w:w="2268" w:type="dxa"/>
          </w:tcPr>
          <w:p w14:paraId="56FA7870"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Земельний кодекс України,</w:t>
            </w:r>
          </w:p>
          <w:p w14:paraId="61EB356E"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Закон України «Про землеустрій»</w:t>
            </w:r>
          </w:p>
        </w:tc>
      </w:tr>
      <w:tr w:rsidR="00604021" w:rsidRPr="00B00663" w14:paraId="25F964EE" w14:textId="77777777" w:rsidTr="00604021">
        <w:trPr>
          <w:trHeight w:val="690"/>
        </w:trPr>
        <w:tc>
          <w:tcPr>
            <w:tcW w:w="959" w:type="dxa"/>
            <w:gridSpan w:val="2"/>
          </w:tcPr>
          <w:p w14:paraId="64C00B4E"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75.</w:t>
            </w:r>
          </w:p>
        </w:tc>
        <w:tc>
          <w:tcPr>
            <w:tcW w:w="1323" w:type="dxa"/>
            <w:gridSpan w:val="2"/>
          </w:tcPr>
          <w:p w14:paraId="367E8A7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05-75</w:t>
            </w:r>
          </w:p>
        </w:tc>
        <w:tc>
          <w:tcPr>
            <w:tcW w:w="5623" w:type="dxa"/>
            <w:gridSpan w:val="3"/>
          </w:tcPr>
          <w:p w14:paraId="2F9232D3"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Надання земельної ділянки у власність громадянину (громадянці), який (яка) зацікавлена в одержанні безоплатно у власність земельної ділянки у межах норм безоплатної приватизації</w:t>
            </w:r>
          </w:p>
        </w:tc>
        <w:tc>
          <w:tcPr>
            <w:tcW w:w="2268" w:type="dxa"/>
          </w:tcPr>
          <w:p w14:paraId="16B4825A"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2773AE2E" w14:textId="77777777" w:rsidTr="00604021">
        <w:trPr>
          <w:trHeight w:val="690"/>
        </w:trPr>
        <w:tc>
          <w:tcPr>
            <w:tcW w:w="959" w:type="dxa"/>
            <w:gridSpan w:val="2"/>
          </w:tcPr>
          <w:p w14:paraId="6BA1B4B5"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76.</w:t>
            </w:r>
          </w:p>
        </w:tc>
        <w:tc>
          <w:tcPr>
            <w:tcW w:w="1323" w:type="dxa"/>
            <w:gridSpan w:val="2"/>
          </w:tcPr>
          <w:p w14:paraId="359E711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05-76</w:t>
            </w:r>
          </w:p>
        </w:tc>
        <w:tc>
          <w:tcPr>
            <w:tcW w:w="5623" w:type="dxa"/>
            <w:gridSpan w:val="3"/>
          </w:tcPr>
          <w:p w14:paraId="1A64C058"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Надання дозволу на розроблення технічної  документації із землеустрою щодо встановлення (відновлення) меж земельної ділянки</w:t>
            </w:r>
          </w:p>
        </w:tc>
        <w:tc>
          <w:tcPr>
            <w:tcW w:w="2268" w:type="dxa"/>
          </w:tcPr>
          <w:p w14:paraId="2633ACAA"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40DCF160" w14:textId="77777777" w:rsidTr="00604021">
        <w:trPr>
          <w:trHeight w:val="690"/>
        </w:trPr>
        <w:tc>
          <w:tcPr>
            <w:tcW w:w="959" w:type="dxa"/>
            <w:gridSpan w:val="2"/>
          </w:tcPr>
          <w:p w14:paraId="1BEDEBF0"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77.</w:t>
            </w:r>
          </w:p>
        </w:tc>
        <w:tc>
          <w:tcPr>
            <w:tcW w:w="1323" w:type="dxa"/>
            <w:gridSpan w:val="2"/>
          </w:tcPr>
          <w:p w14:paraId="118105C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05-77</w:t>
            </w:r>
          </w:p>
        </w:tc>
        <w:tc>
          <w:tcPr>
            <w:tcW w:w="5623" w:type="dxa"/>
            <w:gridSpan w:val="3"/>
          </w:tcPr>
          <w:p w14:paraId="1DC71728"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Затвердження технічної документації із землеустрою щодо встановлення (відновлення) меж земельної ділянки та передача в оренду земельної ділянки</w:t>
            </w:r>
          </w:p>
        </w:tc>
        <w:tc>
          <w:tcPr>
            <w:tcW w:w="2268" w:type="dxa"/>
          </w:tcPr>
          <w:p w14:paraId="79D02308"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199E1472" w14:textId="77777777" w:rsidTr="00604021">
        <w:trPr>
          <w:trHeight w:val="690"/>
        </w:trPr>
        <w:tc>
          <w:tcPr>
            <w:tcW w:w="959" w:type="dxa"/>
            <w:gridSpan w:val="2"/>
          </w:tcPr>
          <w:p w14:paraId="7724D94C"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78.</w:t>
            </w:r>
          </w:p>
        </w:tc>
        <w:tc>
          <w:tcPr>
            <w:tcW w:w="1323" w:type="dxa"/>
            <w:gridSpan w:val="2"/>
          </w:tcPr>
          <w:p w14:paraId="5BB1284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05-78</w:t>
            </w:r>
          </w:p>
        </w:tc>
        <w:tc>
          <w:tcPr>
            <w:tcW w:w="5623" w:type="dxa"/>
            <w:gridSpan w:val="3"/>
          </w:tcPr>
          <w:p w14:paraId="366211F7"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Внесення змін до договору оренди землі (договору оренди земельної ділянки, договору на право тимчасового користування землею (в тому числі, на умовах оренди)</w:t>
            </w:r>
          </w:p>
        </w:tc>
        <w:tc>
          <w:tcPr>
            <w:tcW w:w="2268" w:type="dxa"/>
          </w:tcPr>
          <w:p w14:paraId="6B580E17"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Цивільний кодекс України</w:t>
            </w:r>
          </w:p>
          <w:p w14:paraId="2C216EA2"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Закон України «Про оренду землі»</w:t>
            </w:r>
          </w:p>
        </w:tc>
      </w:tr>
      <w:tr w:rsidR="00604021" w:rsidRPr="00B00663" w14:paraId="0EB31BC1" w14:textId="77777777" w:rsidTr="00604021">
        <w:trPr>
          <w:trHeight w:val="690"/>
        </w:trPr>
        <w:tc>
          <w:tcPr>
            <w:tcW w:w="959" w:type="dxa"/>
            <w:gridSpan w:val="2"/>
          </w:tcPr>
          <w:p w14:paraId="608319DA"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79.</w:t>
            </w:r>
          </w:p>
        </w:tc>
        <w:tc>
          <w:tcPr>
            <w:tcW w:w="1323" w:type="dxa"/>
            <w:gridSpan w:val="2"/>
          </w:tcPr>
          <w:p w14:paraId="2083A221"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05-79</w:t>
            </w:r>
          </w:p>
        </w:tc>
        <w:tc>
          <w:tcPr>
            <w:tcW w:w="5623" w:type="dxa"/>
            <w:gridSpan w:val="3"/>
          </w:tcPr>
          <w:p w14:paraId="74EF8EF9"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Припинення права власності на земельну ділянку або на її частину у разі добровільної відмови власника на користь територіальної громади</w:t>
            </w:r>
          </w:p>
        </w:tc>
        <w:tc>
          <w:tcPr>
            <w:tcW w:w="2268" w:type="dxa"/>
          </w:tcPr>
          <w:p w14:paraId="254CCF22"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Земельний кодекс України</w:t>
            </w:r>
          </w:p>
        </w:tc>
      </w:tr>
      <w:tr w:rsidR="00604021" w:rsidRPr="00B00663" w14:paraId="1E7E7129" w14:textId="77777777" w:rsidTr="00604021">
        <w:trPr>
          <w:trHeight w:val="690"/>
        </w:trPr>
        <w:tc>
          <w:tcPr>
            <w:tcW w:w="959" w:type="dxa"/>
            <w:gridSpan w:val="2"/>
          </w:tcPr>
          <w:p w14:paraId="083C6AC5"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80.</w:t>
            </w:r>
          </w:p>
        </w:tc>
        <w:tc>
          <w:tcPr>
            <w:tcW w:w="1323" w:type="dxa"/>
            <w:gridSpan w:val="2"/>
          </w:tcPr>
          <w:p w14:paraId="10D8CF2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05-80</w:t>
            </w:r>
          </w:p>
        </w:tc>
        <w:tc>
          <w:tcPr>
            <w:tcW w:w="5623" w:type="dxa"/>
            <w:gridSpan w:val="3"/>
          </w:tcPr>
          <w:p w14:paraId="688EC402"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Припинення права постійного користування земельною ділянкою або її частиною у разі добровільної відмови землекористувача</w:t>
            </w:r>
          </w:p>
        </w:tc>
        <w:tc>
          <w:tcPr>
            <w:tcW w:w="2268" w:type="dxa"/>
          </w:tcPr>
          <w:p w14:paraId="48026235"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1DCA13F2" w14:textId="77777777" w:rsidTr="00604021">
        <w:trPr>
          <w:trHeight w:val="690"/>
        </w:trPr>
        <w:tc>
          <w:tcPr>
            <w:tcW w:w="959" w:type="dxa"/>
            <w:gridSpan w:val="2"/>
          </w:tcPr>
          <w:p w14:paraId="73C7E691"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81.</w:t>
            </w:r>
          </w:p>
        </w:tc>
        <w:tc>
          <w:tcPr>
            <w:tcW w:w="1323" w:type="dxa"/>
            <w:gridSpan w:val="2"/>
          </w:tcPr>
          <w:p w14:paraId="56E53D1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05-81</w:t>
            </w:r>
          </w:p>
        </w:tc>
        <w:tc>
          <w:tcPr>
            <w:tcW w:w="5623" w:type="dxa"/>
            <w:gridSpan w:val="3"/>
          </w:tcPr>
          <w:p w14:paraId="336665DD"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Надання дозволу на розроблення проекту землеустрою щодо відведення земельної ділянки для послідуючого продажу</w:t>
            </w:r>
          </w:p>
        </w:tc>
        <w:tc>
          <w:tcPr>
            <w:tcW w:w="2268" w:type="dxa"/>
          </w:tcPr>
          <w:p w14:paraId="7A5EB170"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4ABBC063" w14:textId="77777777" w:rsidTr="00604021">
        <w:trPr>
          <w:trHeight w:val="690"/>
        </w:trPr>
        <w:tc>
          <w:tcPr>
            <w:tcW w:w="959" w:type="dxa"/>
            <w:gridSpan w:val="2"/>
          </w:tcPr>
          <w:p w14:paraId="6C6BE0EF"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82.</w:t>
            </w:r>
          </w:p>
        </w:tc>
        <w:tc>
          <w:tcPr>
            <w:tcW w:w="1323" w:type="dxa"/>
            <w:gridSpan w:val="2"/>
          </w:tcPr>
          <w:p w14:paraId="01A12F9B"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05-82</w:t>
            </w:r>
          </w:p>
        </w:tc>
        <w:tc>
          <w:tcPr>
            <w:tcW w:w="5623" w:type="dxa"/>
            <w:gridSpan w:val="3"/>
          </w:tcPr>
          <w:p w14:paraId="1FAC0DAD"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Зміна цільового призначення земельної ділянки, що перебуває у власності або користуванні</w:t>
            </w:r>
          </w:p>
        </w:tc>
        <w:tc>
          <w:tcPr>
            <w:tcW w:w="2268" w:type="dxa"/>
          </w:tcPr>
          <w:p w14:paraId="26955A73"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32FD69DB" w14:textId="77777777" w:rsidTr="00604021">
        <w:trPr>
          <w:trHeight w:val="690"/>
        </w:trPr>
        <w:tc>
          <w:tcPr>
            <w:tcW w:w="959" w:type="dxa"/>
            <w:gridSpan w:val="2"/>
          </w:tcPr>
          <w:p w14:paraId="1FD0668D"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83.</w:t>
            </w:r>
          </w:p>
        </w:tc>
        <w:tc>
          <w:tcPr>
            <w:tcW w:w="1323" w:type="dxa"/>
            <w:gridSpan w:val="2"/>
          </w:tcPr>
          <w:p w14:paraId="18FB0372"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05-83</w:t>
            </w:r>
          </w:p>
        </w:tc>
        <w:tc>
          <w:tcPr>
            <w:tcW w:w="5623" w:type="dxa"/>
            <w:gridSpan w:val="3"/>
          </w:tcPr>
          <w:p w14:paraId="70BFE62E"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Надання згоди на поділ чи об’єднання раніше сформованих земельних ділянок</w:t>
            </w:r>
          </w:p>
        </w:tc>
        <w:tc>
          <w:tcPr>
            <w:tcW w:w="2268" w:type="dxa"/>
          </w:tcPr>
          <w:p w14:paraId="0CEE74A4"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5281870A" w14:textId="77777777" w:rsidTr="00604021">
        <w:trPr>
          <w:trHeight w:val="690"/>
        </w:trPr>
        <w:tc>
          <w:tcPr>
            <w:tcW w:w="959" w:type="dxa"/>
            <w:gridSpan w:val="2"/>
          </w:tcPr>
          <w:p w14:paraId="3ED2CBD4"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84.</w:t>
            </w:r>
          </w:p>
        </w:tc>
        <w:tc>
          <w:tcPr>
            <w:tcW w:w="1323" w:type="dxa"/>
            <w:gridSpan w:val="2"/>
          </w:tcPr>
          <w:p w14:paraId="37E2529E"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05-84</w:t>
            </w:r>
          </w:p>
        </w:tc>
        <w:tc>
          <w:tcPr>
            <w:tcW w:w="5623" w:type="dxa"/>
            <w:gridSpan w:val="3"/>
          </w:tcPr>
          <w:p w14:paraId="00883FA2"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Затвердження технічної документації із землеустрою щодо встановлення (відновлення) меж земельної ділянки в натурі (на місцевості), що посвідчує право власності на земельну ділянку</w:t>
            </w:r>
          </w:p>
        </w:tc>
        <w:tc>
          <w:tcPr>
            <w:tcW w:w="2268" w:type="dxa"/>
          </w:tcPr>
          <w:p w14:paraId="05FDE13A"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Земельний кодекс України,</w:t>
            </w:r>
          </w:p>
          <w:p w14:paraId="77B62A76"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Закон України «Про землеустрій»,</w:t>
            </w:r>
          </w:p>
          <w:p w14:paraId="2287E5A4"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Закон України «Про Державний земельний кадастр»</w:t>
            </w:r>
          </w:p>
        </w:tc>
      </w:tr>
      <w:tr w:rsidR="00604021" w:rsidRPr="00B00663" w14:paraId="3292E000" w14:textId="77777777" w:rsidTr="00604021">
        <w:trPr>
          <w:trHeight w:val="690"/>
        </w:trPr>
        <w:tc>
          <w:tcPr>
            <w:tcW w:w="10173" w:type="dxa"/>
            <w:gridSpan w:val="8"/>
          </w:tcPr>
          <w:p w14:paraId="4E2668E4" w14:textId="77777777" w:rsidR="00604021" w:rsidRPr="00B00663" w:rsidRDefault="00604021" w:rsidP="00604021">
            <w:pPr>
              <w:pStyle w:val="a5"/>
              <w:numPr>
                <w:ilvl w:val="0"/>
                <w:numId w:val="2"/>
              </w:numPr>
              <w:jc w:val="center"/>
              <w:rPr>
                <w:rFonts w:ascii="Times New Roman" w:hAnsi="Times New Roman"/>
                <w:b/>
                <w:color w:val="000000" w:themeColor="text1"/>
                <w:sz w:val="24"/>
                <w:szCs w:val="24"/>
              </w:rPr>
            </w:pPr>
            <w:proofErr w:type="spellStart"/>
            <w:r w:rsidRPr="00B00663">
              <w:rPr>
                <w:rFonts w:ascii="Times New Roman" w:hAnsi="Times New Roman"/>
                <w:b/>
                <w:color w:val="000000" w:themeColor="text1"/>
                <w:sz w:val="24"/>
                <w:szCs w:val="24"/>
              </w:rPr>
              <w:t>Послуги</w:t>
            </w:r>
            <w:proofErr w:type="spellEnd"/>
            <w:r w:rsidRPr="00B00663">
              <w:rPr>
                <w:rFonts w:ascii="Times New Roman" w:hAnsi="Times New Roman"/>
                <w:b/>
                <w:color w:val="000000" w:themeColor="text1"/>
                <w:sz w:val="24"/>
                <w:szCs w:val="24"/>
              </w:rPr>
              <w:t xml:space="preserve"> </w:t>
            </w:r>
            <w:proofErr w:type="spellStart"/>
            <w:r w:rsidRPr="00B00663">
              <w:rPr>
                <w:rFonts w:ascii="Times New Roman" w:hAnsi="Times New Roman"/>
                <w:b/>
                <w:color w:val="000000" w:themeColor="text1"/>
                <w:sz w:val="24"/>
                <w:szCs w:val="24"/>
              </w:rPr>
              <w:t>дозвільного</w:t>
            </w:r>
            <w:proofErr w:type="spellEnd"/>
            <w:r w:rsidRPr="00B00663">
              <w:rPr>
                <w:rFonts w:ascii="Times New Roman" w:hAnsi="Times New Roman"/>
                <w:b/>
                <w:color w:val="000000" w:themeColor="text1"/>
                <w:sz w:val="24"/>
                <w:szCs w:val="24"/>
              </w:rPr>
              <w:t xml:space="preserve"> характеру</w:t>
            </w:r>
          </w:p>
        </w:tc>
      </w:tr>
      <w:tr w:rsidR="00604021" w:rsidRPr="00B00663" w14:paraId="2B7002AC" w14:textId="77777777" w:rsidTr="00604021">
        <w:trPr>
          <w:trHeight w:val="690"/>
        </w:trPr>
        <w:tc>
          <w:tcPr>
            <w:tcW w:w="959" w:type="dxa"/>
            <w:gridSpan w:val="2"/>
          </w:tcPr>
          <w:p w14:paraId="47A82C6D"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85.</w:t>
            </w:r>
          </w:p>
        </w:tc>
        <w:tc>
          <w:tcPr>
            <w:tcW w:w="1323" w:type="dxa"/>
            <w:gridSpan w:val="2"/>
          </w:tcPr>
          <w:p w14:paraId="19BD35EE"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06-85</w:t>
            </w:r>
          </w:p>
        </w:tc>
        <w:tc>
          <w:tcPr>
            <w:tcW w:w="5623" w:type="dxa"/>
            <w:gridSpan w:val="3"/>
          </w:tcPr>
          <w:p w14:paraId="0ACAA742"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Видача (продовження дії) дозволу на розміщення зовнішньої реклами</w:t>
            </w:r>
          </w:p>
        </w:tc>
        <w:tc>
          <w:tcPr>
            <w:tcW w:w="2268" w:type="dxa"/>
          </w:tcPr>
          <w:p w14:paraId="1B7F4082" w14:textId="77777777" w:rsidR="00604021" w:rsidRPr="00B00663" w:rsidRDefault="00604021" w:rsidP="00AF5F7D">
            <w:pPr>
              <w:pStyle w:val="a8"/>
              <w:shd w:val="clear" w:color="auto" w:fill="F1F1F1"/>
              <w:spacing w:before="0" w:beforeAutospacing="0" w:after="200" w:afterAutospacing="0"/>
              <w:jc w:val="center"/>
              <w:rPr>
                <w:color w:val="000000" w:themeColor="text1"/>
              </w:rPr>
            </w:pPr>
            <w:r w:rsidRPr="00B00663">
              <w:rPr>
                <w:color w:val="000000" w:themeColor="text1"/>
                <w:shd w:val="clear" w:color="auto" w:fill="FFFFFF"/>
              </w:rPr>
              <w:t>Закон України</w:t>
            </w:r>
          </w:p>
          <w:p w14:paraId="7BDA712C" w14:textId="77777777" w:rsidR="00604021" w:rsidRPr="00B00663" w:rsidRDefault="00604021" w:rsidP="00AF5F7D">
            <w:pPr>
              <w:pStyle w:val="a8"/>
              <w:shd w:val="clear" w:color="auto" w:fill="F1F1F1"/>
              <w:spacing w:before="0" w:beforeAutospacing="0" w:after="200" w:afterAutospacing="0"/>
              <w:jc w:val="center"/>
              <w:rPr>
                <w:color w:val="000000" w:themeColor="text1"/>
              </w:rPr>
            </w:pPr>
            <w:r w:rsidRPr="00B00663">
              <w:rPr>
                <w:color w:val="000000" w:themeColor="text1"/>
                <w:shd w:val="clear" w:color="auto" w:fill="FFFFFF"/>
              </w:rPr>
              <w:t>«Про рекламу»</w:t>
            </w:r>
          </w:p>
          <w:p w14:paraId="06349CCC" w14:textId="77777777" w:rsidR="00604021" w:rsidRPr="00B00663" w:rsidRDefault="00604021" w:rsidP="00AF5F7D">
            <w:pPr>
              <w:jc w:val="center"/>
              <w:rPr>
                <w:rFonts w:ascii="Times New Roman" w:hAnsi="Times New Roman" w:cs="Times New Roman"/>
                <w:color w:val="000000" w:themeColor="text1"/>
                <w:sz w:val="24"/>
                <w:szCs w:val="24"/>
              </w:rPr>
            </w:pPr>
          </w:p>
        </w:tc>
      </w:tr>
      <w:tr w:rsidR="00604021" w:rsidRPr="00B00663" w14:paraId="11E5B3B6" w14:textId="77777777" w:rsidTr="00604021">
        <w:trPr>
          <w:trHeight w:val="690"/>
        </w:trPr>
        <w:tc>
          <w:tcPr>
            <w:tcW w:w="959" w:type="dxa"/>
            <w:gridSpan w:val="2"/>
          </w:tcPr>
          <w:p w14:paraId="03233BAF"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86.</w:t>
            </w:r>
          </w:p>
        </w:tc>
        <w:tc>
          <w:tcPr>
            <w:tcW w:w="1323" w:type="dxa"/>
            <w:gridSpan w:val="2"/>
          </w:tcPr>
          <w:p w14:paraId="79B548B7"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06-86</w:t>
            </w:r>
          </w:p>
        </w:tc>
        <w:tc>
          <w:tcPr>
            <w:tcW w:w="5623" w:type="dxa"/>
            <w:gridSpan w:val="3"/>
          </w:tcPr>
          <w:p w14:paraId="3AB391C3"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Внесення змін у дозвіл на розміщення зовнішньої реклами</w:t>
            </w:r>
          </w:p>
        </w:tc>
        <w:tc>
          <w:tcPr>
            <w:tcW w:w="2268" w:type="dxa"/>
          </w:tcPr>
          <w:p w14:paraId="15EBCB5F"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19A13856" w14:textId="77777777" w:rsidTr="00604021">
        <w:trPr>
          <w:trHeight w:val="690"/>
        </w:trPr>
        <w:tc>
          <w:tcPr>
            <w:tcW w:w="959" w:type="dxa"/>
            <w:gridSpan w:val="2"/>
          </w:tcPr>
          <w:p w14:paraId="342C096F"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87.</w:t>
            </w:r>
          </w:p>
        </w:tc>
        <w:tc>
          <w:tcPr>
            <w:tcW w:w="1323" w:type="dxa"/>
            <w:gridSpan w:val="2"/>
          </w:tcPr>
          <w:p w14:paraId="1872C9A2"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06-87</w:t>
            </w:r>
          </w:p>
        </w:tc>
        <w:tc>
          <w:tcPr>
            <w:tcW w:w="5623" w:type="dxa"/>
            <w:gridSpan w:val="3"/>
          </w:tcPr>
          <w:p w14:paraId="06AE0B52"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Анулювання дозволу на розміщення зовнішньої реклами</w:t>
            </w:r>
          </w:p>
        </w:tc>
        <w:tc>
          <w:tcPr>
            <w:tcW w:w="2268" w:type="dxa"/>
          </w:tcPr>
          <w:p w14:paraId="5DF4F67E"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1FCD1F12" w14:textId="77777777" w:rsidTr="00604021">
        <w:trPr>
          <w:trHeight w:val="690"/>
        </w:trPr>
        <w:tc>
          <w:tcPr>
            <w:tcW w:w="959" w:type="dxa"/>
            <w:gridSpan w:val="2"/>
          </w:tcPr>
          <w:p w14:paraId="58FAF8AF"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88.</w:t>
            </w:r>
          </w:p>
        </w:tc>
        <w:tc>
          <w:tcPr>
            <w:tcW w:w="1323" w:type="dxa"/>
            <w:gridSpan w:val="2"/>
          </w:tcPr>
          <w:p w14:paraId="2F232951"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06-88</w:t>
            </w:r>
          </w:p>
        </w:tc>
        <w:tc>
          <w:tcPr>
            <w:tcW w:w="5623" w:type="dxa"/>
            <w:gridSpan w:val="3"/>
          </w:tcPr>
          <w:p w14:paraId="72F4D6CC"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Видача дозволу на порушення об’єктів благоустрою</w:t>
            </w:r>
          </w:p>
        </w:tc>
        <w:tc>
          <w:tcPr>
            <w:tcW w:w="2268" w:type="dxa"/>
          </w:tcPr>
          <w:p w14:paraId="35E1502A"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 xml:space="preserve">Закон України «Про благоустрій </w:t>
            </w:r>
            <w:r w:rsidRPr="00B00663">
              <w:rPr>
                <w:rFonts w:ascii="Times New Roman" w:hAnsi="Times New Roman" w:cs="Times New Roman"/>
                <w:color w:val="000000" w:themeColor="text1"/>
                <w:sz w:val="24"/>
                <w:szCs w:val="24"/>
                <w:shd w:val="clear" w:color="auto" w:fill="FFFFFF"/>
              </w:rPr>
              <w:lastRenderedPageBreak/>
              <w:t>населених пунктів»</w:t>
            </w:r>
          </w:p>
        </w:tc>
      </w:tr>
      <w:tr w:rsidR="00604021" w:rsidRPr="00B00663" w14:paraId="4BE1A2BB" w14:textId="77777777" w:rsidTr="00604021">
        <w:trPr>
          <w:trHeight w:val="690"/>
        </w:trPr>
        <w:tc>
          <w:tcPr>
            <w:tcW w:w="959" w:type="dxa"/>
            <w:gridSpan w:val="2"/>
          </w:tcPr>
          <w:p w14:paraId="1B2DB7C7"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lastRenderedPageBreak/>
              <w:t>89.</w:t>
            </w:r>
          </w:p>
        </w:tc>
        <w:tc>
          <w:tcPr>
            <w:tcW w:w="1323" w:type="dxa"/>
            <w:gridSpan w:val="2"/>
          </w:tcPr>
          <w:p w14:paraId="43F016A6"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06-89</w:t>
            </w:r>
          </w:p>
        </w:tc>
        <w:tc>
          <w:tcPr>
            <w:tcW w:w="5623" w:type="dxa"/>
            <w:gridSpan w:val="3"/>
          </w:tcPr>
          <w:p w14:paraId="6CA1B179"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Видача дубліката дозволу на порушення об’єкта благоустрою</w:t>
            </w:r>
          </w:p>
        </w:tc>
        <w:tc>
          <w:tcPr>
            <w:tcW w:w="2268" w:type="dxa"/>
          </w:tcPr>
          <w:p w14:paraId="122260A0"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5A7AD831" w14:textId="77777777" w:rsidTr="00604021">
        <w:trPr>
          <w:trHeight w:val="690"/>
        </w:trPr>
        <w:tc>
          <w:tcPr>
            <w:tcW w:w="959" w:type="dxa"/>
            <w:gridSpan w:val="2"/>
          </w:tcPr>
          <w:p w14:paraId="2A2CBA26"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90.</w:t>
            </w:r>
          </w:p>
        </w:tc>
        <w:tc>
          <w:tcPr>
            <w:tcW w:w="1323" w:type="dxa"/>
            <w:gridSpan w:val="2"/>
          </w:tcPr>
          <w:p w14:paraId="10EE11F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06-90</w:t>
            </w:r>
          </w:p>
        </w:tc>
        <w:tc>
          <w:tcPr>
            <w:tcW w:w="5623" w:type="dxa"/>
            <w:gridSpan w:val="3"/>
          </w:tcPr>
          <w:p w14:paraId="1833A8CA"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Переоформлення дозволу на порушення об’єкта благоустрою</w:t>
            </w:r>
          </w:p>
        </w:tc>
        <w:tc>
          <w:tcPr>
            <w:tcW w:w="2268" w:type="dxa"/>
          </w:tcPr>
          <w:p w14:paraId="10DF1D7C"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6D8F98BB" w14:textId="77777777" w:rsidTr="00604021">
        <w:trPr>
          <w:trHeight w:val="690"/>
        </w:trPr>
        <w:tc>
          <w:tcPr>
            <w:tcW w:w="959" w:type="dxa"/>
            <w:gridSpan w:val="2"/>
          </w:tcPr>
          <w:p w14:paraId="35C4A7D8"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91.</w:t>
            </w:r>
          </w:p>
        </w:tc>
        <w:tc>
          <w:tcPr>
            <w:tcW w:w="1323" w:type="dxa"/>
            <w:gridSpan w:val="2"/>
          </w:tcPr>
          <w:p w14:paraId="5467CD5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06-91</w:t>
            </w:r>
          </w:p>
        </w:tc>
        <w:tc>
          <w:tcPr>
            <w:tcW w:w="5623" w:type="dxa"/>
            <w:gridSpan w:val="3"/>
          </w:tcPr>
          <w:p w14:paraId="2D3DE544"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Анулювання дозволу на порушення об’єкта благоустрою</w:t>
            </w:r>
          </w:p>
        </w:tc>
        <w:tc>
          <w:tcPr>
            <w:tcW w:w="2268" w:type="dxa"/>
          </w:tcPr>
          <w:p w14:paraId="3A9126F0"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66EDBE90" w14:textId="77777777" w:rsidTr="00604021">
        <w:trPr>
          <w:trHeight w:val="690"/>
        </w:trPr>
        <w:tc>
          <w:tcPr>
            <w:tcW w:w="959" w:type="dxa"/>
            <w:gridSpan w:val="2"/>
          </w:tcPr>
          <w:p w14:paraId="38E32C14"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92.</w:t>
            </w:r>
          </w:p>
        </w:tc>
        <w:tc>
          <w:tcPr>
            <w:tcW w:w="1323" w:type="dxa"/>
            <w:gridSpan w:val="2"/>
          </w:tcPr>
          <w:p w14:paraId="7E1ED5B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06-92</w:t>
            </w:r>
          </w:p>
        </w:tc>
        <w:tc>
          <w:tcPr>
            <w:tcW w:w="5623" w:type="dxa"/>
            <w:gridSpan w:val="3"/>
          </w:tcPr>
          <w:p w14:paraId="7FF93D71"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Видача експлуатаційного дозволу операторам потужностей (об’єктів), що здійснюють в Україні діяльність з виробництва та/або обігу харчових продуктів, підконтрольних санітарній службі</w:t>
            </w:r>
          </w:p>
        </w:tc>
        <w:tc>
          <w:tcPr>
            <w:tcW w:w="2268" w:type="dxa"/>
          </w:tcPr>
          <w:p w14:paraId="17B71D5A"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Закон України «Про забезпечення санітарного та епідемічного благополуччя населення»</w:t>
            </w:r>
          </w:p>
        </w:tc>
      </w:tr>
      <w:tr w:rsidR="00604021" w:rsidRPr="00B00663" w14:paraId="20178401" w14:textId="77777777" w:rsidTr="00604021">
        <w:trPr>
          <w:trHeight w:val="690"/>
        </w:trPr>
        <w:tc>
          <w:tcPr>
            <w:tcW w:w="959" w:type="dxa"/>
            <w:gridSpan w:val="2"/>
          </w:tcPr>
          <w:p w14:paraId="49B49558"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93.</w:t>
            </w:r>
          </w:p>
        </w:tc>
        <w:tc>
          <w:tcPr>
            <w:tcW w:w="1323" w:type="dxa"/>
            <w:gridSpan w:val="2"/>
          </w:tcPr>
          <w:p w14:paraId="2FD2348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06-93</w:t>
            </w:r>
          </w:p>
        </w:tc>
        <w:tc>
          <w:tcPr>
            <w:tcW w:w="5623" w:type="dxa"/>
            <w:gridSpan w:val="3"/>
          </w:tcPr>
          <w:p w14:paraId="2E36C80F"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Видача висновку державної санітарно-епідеміологічної експертизи діючих об’єктів (у тому числі військового та оборонного призначення)</w:t>
            </w:r>
          </w:p>
        </w:tc>
        <w:tc>
          <w:tcPr>
            <w:tcW w:w="2268" w:type="dxa"/>
          </w:tcPr>
          <w:p w14:paraId="06A5C231"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-ІІ-</w:t>
            </w:r>
          </w:p>
        </w:tc>
      </w:tr>
      <w:tr w:rsidR="00604021" w:rsidRPr="00B00663" w14:paraId="277A0A54" w14:textId="77777777" w:rsidTr="00604021">
        <w:trPr>
          <w:trHeight w:val="690"/>
        </w:trPr>
        <w:tc>
          <w:tcPr>
            <w:tcW w:w="959" w:type="dxa"/>
            <w:gridSpan w:val="2"/>
          </w:tcPr>
          <w:p w14:paraId="412FE8AA"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94.</w:t>
            </w:r>
          </w:p>
        </w:tc>
        <w:tc>
          <w:tcPr>
            <w:tcW w:w="1323" w:type="dxa"/>
            <w:gridSpan w:val="2"/>
          </w:tcPr>
          <w:p w14:paraId="65FD947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06-94</w:t>
            </w:r>
          </w:p>
        </w:tc>
        <w:tc>
          <w:tcPr>
            <w:tcW w:w="5623" w:type="dxa"/>
            <w:gridSpan w:val="3"/>
          </w:tcPr>
          <w:p w14:paraId="4C35FA8A"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Видача висновку державної санітарно-епідеміологічної експертизи документації на розроблювальні техніку, технологію, устаткування, інструменти тощо</w:t>
            </w:r>
          </w:p>
        </w:tc>
        <w:tc>
          <w:tcPr>
            <w:tcW w:w="2268" w:type="dxa"/>
          </w:tcPr>
          <w:p w14:paraId="4DD96164"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228A70DB" w14:textId="77777777" w:rsidTr="00604021">
        <w:trPr>
          <w:trHeight w:val="690"/>
        </w:trPr>
        <w:tc>
          <w:tcPr>
            <w:tcW w:w="959" w:type="dxa"/>
            <w:gridSpan w:val="2"/>
          </w:tcPr>
          <w:p w14:paraId="0FEAF98F"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95.</w:t>
            </w:r>
          </w:p>
        </w:tc>
        <w:tc>
          <w:tcPr>
            <w:tcW w:w="1323" w:type="dxa"/>
            <w:gridSpan w:val="2"/>
          </w:tcPr>
          <w:p w14:paraId="4474898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06-95</w:t>
            </w:r>
          </w:p>
        </w:tc>
        <w:tc>
          <w:tcPr>
            <w:tcW w:w="5623" w:type="dxa"/>
            <w:gridSpan w:val="3"/>
          </w:tcPr>
          <w:p w14:paraId="45CD3B83"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Видача висновку державної санітарно-епідеміологічної експертизи на ввезення, реалізацію та використання сировини, продукції (вироби, обладнання, технологічні лінії тощо) закордонного виробництва за умови відсутності даних щодо безпеки на здоров’я населення</w:t>
            </w:r>
          </w:p>
        </w:tc>
        <w:tc>
          <w:tcPr>
            <w:tcW w:w="2268" w:type="dxa"/>
          </w:tcPr>
          <w:p w14:paraId="6D70FC42"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7AC3F1BF" w14:textId="77777777" w:rsidTr="00604021">
        <w:trPr>
          <w:trHeight w:val="690"/>
        </w:trPr>
        <w:tc>
          <w:tcPr>
            <w:tcW w:w="959" w:type="dxa"/>
            <w:gridSpan w:val="2"/>
          </w:tcPr>
          <w:p w14:paraId="34184538"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96.</w:t>
            </w:r>
          </w:p>
        </w:tc>
        <w:tc>
          <w:tcPr>
            <w:tcW w:w="1323" w:type="dxa"/>
            <w:gridSpan w:val="2"/>
          </w:tcPr>
          <w:p w14:paraId="22245002"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06-96</w:t>
            </w:r>
          </w:p>
        </w:tc>
        <w:tc>
          <w:tcPr>
            <w:tcW w:w="5623" w:type="dxa"/>
            <w:gridSpan w:val="3"/>
          </w:tcPr>
          <w:p w14:paraId="661E2E52"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Видача висновку державної санітарно-епідеміологічної експертизи на продукцію, напівфабрикати, речовини, матеріали та небезпечних факторів, використання, передача або збут яких може завдати шкоди здоров’ю людей</w:t>
            </w:r>
          </w:p>
        </w:tc>
        <w:tc>
          <w:tcPr>
            <w:tcW w:w="2268" w:type="dxa"/>
          </w:tcPr>
          <w:p w14:paraId="2EE3F893"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549DC4A1" w14:textId="77777777" w:rsidTr="00604021">
        <w:trPr>
          <w:trHeight w:val="690"/>
        </w:trPr>
        <w:tc>
          <w:tcPr>
            <w:tcW w:w="959" w:type="dxa"/>
            <w:gridSpan w:val="2"/>
          </w:tcPr>
          <w:p w14:paraId="4A1E1E21"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97.</w:t>
            </w:r>
          </w:p>
        </w:tc>
        <w:tc>
          <w:tcPr>
            <w:tcW w:w="1323" w:type="dxa"/>
            <w:gridSpan w:val="2"/>
          </w:tcPr>
          <w:p w14:paraId="0076A7A4"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06-97</w:t>
            </w:r>
          </w:p>
        </w:tc>
        <w:tc>
          <w:tcPr>
            <w:tcW w:w="5623" w:type="dxa"/>
            <w:gridSpan w:val="3"/>
          </w:tcPr>
          <w:p w14:paraId="6309F546"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Видача дозволу на спеціальне водокористування</w:t>
            </w:r>
          </w:p>
        </w:tc>
        <w:tc>
          <w:tcPr>
            <w:tcW w:w="2268" w:type="dxa"/>
          </w:tcPr>
          <w:p w14:paraId="10136F34"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Водний кодекс України</w:t>
            </w:r>
          </w:p>
        </w:tc>
      </w:tr>
      <w:tr w:rsidR="00604021" w:rsidRPr="00B00663" w14:paraId="313362EF" w14:textId="77777777" w:rsidTr="00604021">
        <w:trPr>
          <w:trHeight w:val="690"/>
        </w:trPr>
        <w:tc>
          <w:tcPr>
            <w:tcW w:w="959" w:type="dxa"/>
            <w:gridSpan w:val="2"/>
          </w:tcPr>
          <w:p w14:paraId="438D2ACE"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98.</w:t>
            </w:r>
          </w:p>
        </w:tc>
        <w:tc>
          <w:tcPr>
            <w:tcW w:w="1323" w:type="dxa"/>
            <w:gridSpan w:val="2"/>
          </w:tcPr>
          <w:p w14:paraId="19B0044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06-98</w:t>
            </w:r>
          </w:p>
        </w:tc>
        <w:tc>
          <w:tcPr>
            <w:tcW w:w="5623" w:type="dxa"/>
            <w:gridSpan w:val="3"/>
          </w:tcPr>
          <w:p w14:paraId="10A07FF8"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Переоформлення дозволу на спеціальне водокористування</w:t>
            </w:r>
          </w:p>
        </w:tc>
        <w:tc>
          <w:tcPr>
            <w:tcW w:w="2268" w:type="dxa"/>
          </w:tcPr>
          <w:p w14:paraId="785A09B5"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58D14959" w14:textId="77777777" w:rsidTr="00604021">
        <w:trPr>
          <w:trHeight w:val="690"/>
        </w:trPr>
        <w:tc>
          <w:tcPr>
            <w:tcW w:w="959" w:type="dxa"/>
            <w:gridSpan w:val="2"/>
          </w:tcPr>
          <w:p w14:paraId="1B67402C"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99.</w:t>
            </w:r>
          </w:p>
        </w:tc>
        <w:tc>
          <w:tcPr>
            <w:tcW w:w="1323" w:type="dxa"/>
            <w:gridSpan w:val="2"/>
          </w:tcPr>
          <w:p w14:paraId="6315873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06-99</w:t>
            </w:r>
          </w:p>
        </w:tc>
        <w:tc>
          <w:tcPr>
            <w:tcW w:w="5623" w:type="dxa"/>
            <w:gridSpan w:val="3"/>
          </w:tcPr>
          <w:p w14:paraId="4BF026E9"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Анулювання дозволу на спеціальне водокористування за заявою суб’єкта господарювання</w:t>
            </w:r>
          </w:p>
        </w:tc>
        <w:tc>
          <w:tcPr>
            <w:tcW w:w="2268" w:type="dxa"/>
          </w:tcPr>
          <w:p w14:paraId="571196C1"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-ІІ-</w:t>
            </w:r>
          </w:p>
        </w:tc>
      </w:tr>
      <w:tr w:rsidR="00604021" w:rsidRPr="00B00663" w14:paraId="33E0490D" w14:textId="77777777" w:rsidTr="00604021">
        <w:trPr>
          <w:trHeight w:val="690"/>
        </w:trPr>
        <w:tc>
          <w:tcPr>
            <w:tcW w:w="959" w:type="dxa"/>
            <w:gridSpan w:val="2"/>
          </w:tcPr>
          <w:p w14:paraId="6FF7B000"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100.</w:t>
            </w:r>
          </w:p>
        </w:tc>
        <w:tc>
          <w:tcPr>
            <w:tcW w:w="1323" w:type="dxa"/>
            <w:gridSpan w:val="2"/>
          </w:tcPr>
          <w:p w14:paraId="0C27D39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06-100</w:t>
            </w:r>
          </w:p>
        </w:tc>
        <w:tc>
          <w:tcPr>
            <w:tcW w:w="5623" w:type="dxa"/>
            <w:gridSpan w:val="3"/>
          </w:tcPr>
          <w:p w14:paraId="6EECBE0A" w14:textId="77777777" w:rsidR="00604021" w:rsidRPr="00B00663" w:rsidRDefault="00604021" w:rsidP="00AF5F7D">
            <w:pPr>
              <w:jc w:val="both"/>
              <w:rPr>
                <w:rFonts w:ascii="Times New Roman" w:hAnsi="Times New Roman" w:cs="Times New Roman"/>
                <w:color w:val="000000" w:themeColor="text1"/>
                <w:sz w:val="24"/>
                <w:szCs w:val="24"/>
                <w:shd w:val="clear" w:color="auto" w:fill="FFFFFF"/>
              </w:rPr>
            </w:pPr>
            <w:r w:rsidRPr="00B00663">
              <w:rPr>
                <w:rFonts w:ascii="Times New Roman" w:hAnsi="Times New Roman" w:cs="Times New Roman"/>
                <w:color w:val="000000" w:themeColor="text1"/>
                <w:sz w:val="24"/>
                <w:szCs w:val="24"/>
                <w:shd w:val="clear" w:color="auto" w:fill="FFFFFF"/>
              </w:rPr>
              <w:t>Видача дозволу на зняття та перенесення ґрунтового покриву земельних ділянок</w:t>
            </w:r>
          </w:p>
        </w:tc>
        <w:tc>
          <w:tcPr>
            <w:tcW w:w="2268" w:type="dxa"/>
          </w:tcPr>
          <w:p w14:paraId="0B436758"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Земельний  Кодекс України</w:t>
            </w:r>
          </w:p>
        </w:tc>
      </w:tr>
      <w:tr w:rsidR="00604021" w:rsidRPr="00B00663" w14:paraId="04597B49" w14:textId="77777777" w:rsidTr="00604021">
        <w:trPr>
          <w:trHeight w:val="690"/>
        </w:trPr>
        <w:tc>
          <w:tcPr>
            <w:tcW w:w="959" w:type="dxa"/>
            <w:gridSpan w:val="2"/>
          </w:tcPr>
          <w:p w14:paraId="3E5F4666"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101.</w:t>
            </w:r>
          </w:p>
        </w:tc>
        <w:tc>
          <w:tcPr>
            <w:tcW w:w="1323" w:type="dxa"/>
            <w:gridSpan w:val="2"/>
          </w:tcPr>
          <w:p w14:paraId="681C864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06-101</w:t>
            </w:r>
          </w:p>
        </w:tc>
        <w:tc>
          <w:tcPr>
            <w:tcW w:w="5623" w:type="dxa"/>
            <w:gridSpan w:val="3"/>
          </w:tcPr>
          <w:p w14:paraId="2957453B" w14:textId="77777777" w:rsidR="00604021" w:rsidRPr="00B00663" w:rsidRDefault="00604021" w:rsidP="00AF5F7D">
            <w:pPr>
              <w:jc w:val="both"/>
              <w:rPr>
                <w:rFonts w:ascii="Times New Roman" w:hAnsi="Times New Roman" w:cs="Times New Roman"/>
                <w:color w:val="000000" w:themeColor="text1"/>
                <w:sz w:val="24"/>
                <w:szCs w:val="24"/>
                <w:shd w:val="clear" w:color="auto" w:fill="FFFFFF"/>
              </w:rPr>
            </w:pPr>
            <w:r w:rsidRPr="00B00663">
              <w:rPr>
                <w:rFonts w:ascii="Times New Roman" w:hAnsi="Times New Roman" w:cs="Times New Roman"/>
                <w:color w:val="000000" w:themeColor="text1"/>
                <w:sz w:val="24"/>
                <w:szCs w:val="24"/>
                <w:shd w:val="clear" w:color="auto" w:fill="FFFFFF"/>
              </w:rPr>
              <w:t>Видача дозволу на проведення будь-яких діагностичних, експериментальних, випробувальних, вимірювальних робіт на підприємствах, в установах, організаціях, діяльність яких пов’язана з використанням біологічних агентів, хімічної сировини, продукції та речовин з джерелами іонізуючого та неіонізуючого випромінювання і радіоактивних речовин</w:t>
            </w:r>
          </w:p>
        </w:tc>
        <w:tc>
          <w:tcPr>
            <w:tcW w:w="2268" w:type="dxa"/>
          </w:tcPr>
          <w:p w14:paraId="1407A534"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shd w:val="clear" w:color="auto" w:fill="FFFFFF"/>
              </w:rPr>
              <w:t>Закон України «Про забезпечення санітарного та епідемічного благополуччя населення»</w:t>
            </w:r>
          </w:p>
        </w:tc>
      </w:tr>
      <w:tr w:rsidR="00604021" w:rsidRPr="00B00663" w14:paraId="1958A528" w14:textId="77777777" w:rsidTr="00604021">
        <w:trPr>
          <w:trHeight w:val="690"/>
        </w:trPr>
        <w:tc>
          <w:tcPr>
            <w:tcW w:w="959" w:type="dxa"/>
            <w:gridSpan w:val="2"/>
          </w:tcPr>
          <w:p w14:paraId="77DB4641"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102.</w:t>
            </w:r>
          </w:p>
        </w:tc>
        <w:tc>
          <w:tcPr>
            <w:tcW w:w="1323" w:type="dxa"/>
            <w:gridSpan w:val="2"/>
          </w:tcPr>
          <w:p w14:paraId="3223284C"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06-102</w:t>
            </w:r>
          </w:p>
        </w:tc>
        <w:tc>
          <w:tcPr>
            <w:tcW w:w="5623" w:type="dxa"/>
            <w:gridSpan w:val="3"/>
          </w:tcPr>
          <w:p w14:paraId="09CDA8AE" w14:textId="77777777" w:rsidR="00604021" w:rsidRPr="00B00663" w:rsidRDefault="00604021" w:rsidP="00AF5F7D">
            <w:pPr>
              <w:jc w:val="both"/>
              <w:rPr>
                <w:rFonts w:ascii="Times New Roman" w:hAnsi="Times New Roman" w:cs="Times New Roman"/>
                <w:color w:val="000000" w:themeColor="text1"/>
                <w:sz w:val="24"/>
                <w:szCs w:val="24"/>
                <w:shd w:val="clear" w:color="auto" w:fill="FFFFFF"/>
              </w:rPr>
            </w:pPr>
            <w:r w:rsidRPr="00B00663">
              <w:rPr>
                <w:rFonts w:ascii="Times New Roman" w:eastAsia="Times New Roman" w:hAnsi="Times New Roman" w:cs="Times New Roman"/>
                <w:color w:val="000000" w:themeColor="text1"/>
                <w:sz w:val="24"/>
                <w:szCs w:val="24"/>
                <w:lang w:eastAsia="uk-UA"/>
              </w:rPr>
              <w:t>Видача висновку державної санітарно-епідеміологічної експертизи діючих об’єктів, у тому числі військового та оборонного призначення</w:t>
            </w:r>
          </w:p>
        </w:tc>
        <w:tc>
          <w:tcPr>
            <w:tcW w:w="2268" w:type="dxa"/>
          </w:tcPr>
          <w:p w14:paraId="31CCD01D" w14:textId="77777777" w:rsidR="00604021" w:rsidRPr="00B00663" w:rsidRDefault="00604021" w:rsidP="00AF5F7D">
            <w:pPr>
              <w:jc w:val="both"/>
              <w:rPr>
                <w:rFonts w:ascii="Times New Roman" w:hAnsi="Times New Roman" w:cs="Times New Roman"/>
                <w:color w:val="000000" w:themeColor="text1"/>
                <w:sz w:val="24"/>
                <w:szCs w:val="24"/>
              </w:rPr>
            </w:pPr>
            <w:hyperlink r:id="rId7" w:tgtFrame="_blank" w:history="1">
              <w:r w:rsidRPr="00B00663">
                <w:rPr>
                  <w:rStyle w:val="a9"/>
                  <w:rFonts w:ascii="Times New Roman" w:hAnsi="Times New Roman" w:cs="Times New Roman"/>
                  <w:color w:val="000000" w:themeColor="text1"/>
                  <w:sz w:val="24"/>
                  <w:szCs w:val="24"/>
                  <w:shd w:val="clear" w:color="auto" w:fill="FFFFFF"/>
                </w:rPr>
                <w:t>Закон України</w:t>
              </w:r>
            </w:hyperlink>
            <w:r w:rsidRPr="00B00663">
              <w:rPr>
                <w:rFonts w:ascii="Times New Roman" w:hAnsi="Times New Roman" w:cs="Times New Roman"/>
                <w:color w:val="000000" w:themeColor="text1"/>
                <w:sz w:val="24"/>
                <w:szCs w:val="24"/>
                <w:shd w:val="clear" w:color="auto" w:fill="FFFFFF"/>
              </w:rPr>
              <w:t xml:space="preserve"> “Про забезпечення санітарного та </w:t>
            </w:r>
            <w:r w:rsidRPr="00B00663">
              <w:rPr>
                <w:rFonts w:ascii="Times New Roman" w:hAnsi="Times New Roman" w:cs="Times New Roman"/>
                <w:color w:val="000000" w:themeColor="text1"/>
                <w:sz w:val="24"/>
                <w:szCs w:val="24"/>
                <w:shd w:val="clear" w:color="auto" w:fill="FFFFFF"/>
              </w:rPr>
              <w:lastRenderedPageBreak/>
              <w:t>епідемічного благополуччя населення”</w:t>
            </w:r>
          </w:p>
        </w:tc>
      </w:tr>
      <w:tr w:rsidR="00604021" w:rsidRPr="00B00663" w14:paraId="2302E443" w14:textId="77777777" w:rsidTr="00604021">
        <w:trPr>
          <w:trHeight w:val="690"/>
        </w:trPr>
        <w:tc>
          <w:tcPr>
            <w:tcW w:w="959" w:type="dxa"/>
            <w:gridSpan w:val="2"/>
          </w:tcPr>
          <w:p w14:paraId="78C4A0FB"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lastRenderedPageBreak/>
              <w:t>103</w:t>
            </w:r>
          </w:p>
        </w:tc>
        <w:tc>
          <w:tcPr>
            <w:tcW w:w="1323" w:type="dxa"/>
            <w:gridSpan w:val="2"/>
          </w:tcPr>
          <w:p w14:paraId="2A60B8E4"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06-103</w:t>
            </w:r>
          </w:p>
        </w:tc>
        <w:tc>
          <w:tcPr>
            <w:tcW w:w="5623" w:type="dxa"/>
            <w:gridSpan w:val="3"/>
          </w:tcPr>
          <w:p w14:paraId="5BA1D878" w14:textId="77777777" w:rsidR="00604021" w:rsidRPr="00B00663" w:rsidRDefault="00604021" w:rsidP="00AF5F7D">
            <w:pPr>
              <w:rPr>
                <w:rFonts w:ascii="Times New Roman" w:hAnsi="Times New Roman" w:cs="Times New Roman"/>
                <w:color w:val="000000" w:themeColor="text1"/>
                <w:sz w:val="24"/>
                <w:szCs w:val="24"/>
                <w:shd w:val="clear" w:color="auto" w:fill="FFFFFF"/>
              </w:rPr>
            </w:pPr>
            <w:r w:rsidRPr="00B00663">
              <w:rPr>
                <w:rFonts w:ascii="Times New Roman" w:eastAsia="Times New Roman" w:hAnsi="Times New Roman" w:cs="Times New Roman"/>
                <w:color w:val="000000" w:themeColor="text1"/>
                <w:sz w:val="24"/>
                <w:szCs w:val="24"/>
                <w:lang w:eastAsia="uk-UA"/>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2268" w:type="dxa"/>
          </w:tcPr>
          <w:p w14:paraId="6AFA6508"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Кодекс цивільного захисту України</w:t>
            </w:r>
          </w:p>
        </w:tc>
      </w:tr>
      <w:tr w:rsidR="00604021" w:rsidRPr="00B00663" w14:paraId="2503101C" w14:textId="77777777" w:rsidTr="00604021">
        <w:trPr>
          <w:trHeight w:val="690"/>
        </w:trPr>
        <w:tc>
          <w:tcPr>
            <w:tcW w:w="959" w:type="dxa"/>
            <w:gridSpan w:val="2"/>
          </w:tcPr>
          <w:p w14:paraId="40FB97A9"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104.</w:t>
            </w:r>
          </w:p>
        </w:tc>
        <w:tc>
          <w:tcPr>
            <w:tcW w:w="1323" w:type="dxa"/>
            <w:gridSpan w:val="2"/>
          </w:tcPr>
          <w:p w14:paraId="0EF6068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06-104</w:t>
            </w:r>
          </w:p>
        </w:tc>
        <w:tc>
          <w:tcPr>
            <w:tcW w:w="5623" w:type="dxa"/>
            <w:gridSpan w:val="3"/>
          </w:tcPr>
          <w:p w14:paraId="0F649A72" w14:textId="77777777" w:rsidR="00604021" w:rsidRPr="00B00663" w:rsidRDefault="00604021" w:rsidP="00AF5F7D">
            <w:pPr>
              <w:rPr>
                <w:rFonts w:ascii="Times New Roman" w:hAnsi="Times New Roman" w:cs="Times New Roman"/>
                <w:color w:val="000000" w:themeColor="text1"/>
                <w:sz w:val="24"/>
                <w:szCs w:val="24"/>
                <w:shd w:val="clear" w:color="auto" w:fill="FFFFFF"/>
              </w:rPr>
            </w:pPr>
            <w:r w:rsidRPr="00B00663">
              <w:rPr>
                <w:rFonts w:ascii="Times New Roman" w:eastAsia="Times New Roman" w:hAnsi="Times New Roman" w:cs="Times New Roman"/>
                <w:color w:val="000000" w:themeColor="text1"/>
                <w:sz w:val="24"/>
                <w:szCs w:val="24"/>
                <w:lang w:eastAsia="uk-UA"/>
              </w:rPr>
              <w:t>Реєстрація декларації про відходи</w:t>
            </w:r>
          </w:p>
        </w:tc>
        <w:tc>
          <w:tcPr>
            <w:tcW w:w="2268" w:type="dxa"/>
          </w:tcPr>
          <w:p w14:paraId="2185CC80"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Закон України «Про відходи»</w:t>
            </w:r>
          </w:p>
        </w:tc>
      </w:tr>
      <w:tr w:rsidR="00604021" w:rsidRPr="00B00663" w14:paraId="5FF3B905" w14:textId="77777777" w:rsidTr="00604021">
        <w:trPr>
          <w:trHeight w:val="690"/>
        </w:trPr>
        <w:tc>
          <w:tcPr>
            <w:tcW w:w="959" w:type="dxa"/>
            <w:gridSpan w:val="2"/>
          </w:tcPr>
          <w:p w14:paraId="018DD233"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105.</w:t>
            </w:r>
          </w:p>
        </w:tc>
        <w:tc>
          <w:tcPr>
            <w:tcW w:w="1323" w:type="dxa"/>
            <w:gridSpan w:val="2"/>
          </w:tcPr>
          <w:p w14:paraId="38C5A1B4"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06-105</w:t>
            </w:r>
          </w:p>
        </w:tc>
        <w:tc>
          <w:tcPr>
            <w:tcW w:w="5623" w:type="dxa"/>
            <w:gridSpan w:val="3"/>
          </w:tcPr>
          <w:p w14:paraId="10D9528F" w14:textId="77777777" w:rsidR="00604021" w:rsidRPr="00B00663" w:rsidRDefault="00604021" w:rsidP="00AF5F7D">
            <w:pPr>
              <w:rPr>
                <w:rFonts w:ascii="Times New Roman" w:hAnsi="Times New Roman" w:cs="Times New Roman"/>
                <w:color w:val="000000" w:themeColor="text1"/>
                <w:sz w:val="24"/>
                <w:szCs w:val="24"/>
                <w:shd w:val="clear" w:color="auto" w:fill="FFFFFF"/>
              </w:rPr>
            </w:pPr>
            <w:r w:rsidRPr="00B00663">
              <w:rPr>
                <w:rFonts w:ascii="Times New Roman" w:eastAsia="Times New Roman" w:hAnsi="Times New Roman" w:cs="Times New Roman"/>
                <w:color w:val="000000" w:themeColor="text1"/>
                <w:sz w:val="24"/>
                <w:szCs w:val="24"/>
                <w:lang w:eastAsia="uk-UA"/>
              </w:rPr>
              <w:t>Видача дозволу на викиди забруднюючих речовин в атмосферне повітря стаціонарними джерелами</w:t>
            </w:r>
          </w:p>
        </w:tc>
        <w:tc>
          <w:tcPr>
            <w:tcW w:w="2268" w:type="dxa"/>
          </w:tcPr>
          <w:p w14:paraId="7C40E08F"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Закон України «Про охорону атмосферного повітря»</w:t>
            </w:r>
          </w:p>
        </w:tc>
      </w:tr>
      <w:tr w:rsidR="00604021" w:rsidRPr="00B00663" w14:paraId="08F396DE" w14:textId="77777777" w:rsidTr="00604021">
        <w:trPr>
          <w:trHeight w:val="690"/>
        </w:trPr>
        <w:tc>
          <w:tcPr>
            <w:tcW w:w="959" w:type="dxa"/>
            <w:gridSpan w:val="2"/>
          </w:tcPr>
          <w:p w14:paraId="240DE463"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106.</w:t>
            </w:r>
          </w:p>
        </w:tc>
        <w:tc>
          <w:tcPr>
            <w:tcW w:w="1323" w:type="dxa"/>
            <w:gridSpan w:val="2"/>
          </w:tcPr>
          <w:p w14:paraId="43FF6F3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06-106</w:t>
            </w:r>
          </w:p>
        </w:tc>
        <w:tc>
          <w:tcPr>
            <w:tcW w:w="5623" w:type="dxa"/>
            <w:gridSpan w:val="3"/>
          </w:tcPr>
          <w:p w14:paraId="3959CB13" w14:textId="77777777" w:rsidR="00604021" w:rsidRPr="00B00663" w:rsidRDefault="00604021" w:rsidP="00AF5F7D">
            <w:pPr>
              <w:rPr>
                <w:rFonts w:ascii="Times New Roman" w:hAnsi="Times New Roman" w:cs="Times New Roman"/>
                <w:color w:val="000000" w:themeColor="text1"/>
                <w:sz w:val="24"/>
                <w:szCs w:val="24"/>
                <w:shd w:val="clear" w:color="auto" w:fill="FFFFFF"/>
              </w:rPr>
            </w:pPr>
            <w:r w:rsidRPr="00B00663">
              <w:rPr>
                <w:rFonts w:ascii="Times New Roman" w:eastAsia="Times New Roman" w:hAnsi="Times New Roman" w:cs="Times New Roman"/>
                <w:color w:val="000000" w:themeColor="text1"/>
                <w:sz w:val="24"/>
                <w:szCs w:val="24"/>
                <w:lang w:eastAsia="uk-UA"/>
              </w:rPr>
              <w:t>Видача дозволу на здійснення операцій у сфері поводження з відходами</w:t>
            </w:r>
          </w:p>
        </w:tc>
        <w:tc>
          <w:tcPr>
            <w:tcW w:w="2268" w:type="dxa"/>
          </w:tcPr>
          <w:p w14:paraId="44D05FAF"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Закон України «Про відходи»</w:t>
            </w:r>
          </w:p>
        </w:tc>
      </w:tr>
      <w:tr w:rsidR="00604021" w:rsidRPr="00B00663" w14:paraId="61C59E93" w14:textId="77777777" w:rsidTr="00604021">
        <w:trPr>
          <w:trHeight w:val="690"/>
        </w:trPr>
        <w:tc>
          <w:tcPr>
            <w:tcW w:w="959" w:type="dxa"/>
            <w:gridSpan w:val="2"/>
          </w:tcPr>
          <w:p w14:paraId="03EF7168"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107.</w:t>
            </w:r>
          </w:p>
        </w:tc>
        <w:tc>
          <w:tcPr>
            <w:tcW w:w="1323" w:type="dxa"/>
            <w:gridSpan w:val="2"/>
          </w:tcPr>
          <w:p w14:paraId="13DE637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06-107</w:t>
            </w:r>
          </w:p>
        </w:tc>
        <w:tc>
          <w:tcPr>
            <w:tcW w:w="5623" w:type="dxa"/>
            <w:gridSpan w:val="3"/>
          </w:tcPr>
          <w:p w14:paraId="5599DCE3"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дозволу на проведення заходів із залученням тварин</w:t>
            </w:r>
          </w:p>
        </w:tc>
        <w:tc>
          <w:tcPr>
            <w:tcW w:w="2268" w:type="dxa"/>
          </w:tcPr>
          <w:p w14:paraId="0ABBCD74"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захист тварин від жорстокого поводження»</w:t>
            </w:r>
          </w:p>
        </w:tc>
      </w:tr>
      <w:tr w:rsidR="00604021" w:rsidRPr="00B00663" w14:paraId="1D038422" w14:textId="77777777" w:rsidTr="00604021">
        <w:trPr>
          <w:trHeight w:val="690"/>
        </w:trPr>
        <w:tc>
          <w:tcPr>
            <w:tcW w:w="959" w:type="dxa"/>
            <w:gridSpan w:val="2"/>
          </w:tcPr>
          <w:p w14:paraId="75615985"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108.</w:t>
            </w:r>
          </w:p>
        </w:tc>
        <w:tc>
          <w:tcPr>
            <w:tcW w:w="1323" w:type="dxa"/>
            <w:gridSpan w:val="2"/>
          </w:tcPr>
          <w:p w14:paraId="32B447A4"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06-108</w:t>
            </w:r>
          </w:p>
        </w:tc>
        <w:tc>
          <w:tcPr>
            <w:tcW w:w="5623" w:type="dxa"/>
            <w:gridSpan w:val="3"/>
          </w:tcPr>
          <w:p w14:paraId="492D3006"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експлуатаційного дозволу</w:t>
            </w:r>
          </w:p>
        </w:tc>
        <w:tc>
          <w:tcPr>
            <w:tcW w:w="2268" w:type="dxa"/>
          </w:tcPr>
          <w:p w14:paraId="65984107"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основні принципи та вимоги до безпечності та якості харчових продуктів»</w:t>
            </w:r>
          </w:p>
        </w:tc>
      </w:tr>
      <w:tr w:rsidR="00604021" w:rsidRPr="00B00663" w14:paraId="28FA9415" w14:textId="77777777" w:rsidTr="00604021">
        <w:trPr>
          <w:trHeight w:val="690"/>
        </w:trPr>
        <w:tc>
          <w:tcPr>
            <w:tcW w:w="959" w:type="dxa"/>
            <w:gridSpan w:val="2"/>
          </w:tcPr>
          <w:p w14:paraId="2AF0D6FB"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109.</w:t>
            </w:r>
          </w:p>
        </w:tc>
        <w:tc>
          <w:tcPr>
            <w:tcW w:w="1323" w:type="dxa"/>
            <w:gridSpan w:val="2"/>
          </w:tcPr>
          <w:p w14:paraId="747431B9"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06-109</w:t>
            </w:r>
          </w:p>
        </w:tc>
        <w:tc>
          <w:tcPr>
            <w:tcW w:w="5623" w:type="dxa"/>
            <w:gridSpan w:val="3"/>
          </w:tcPr>
          <w:p w14:paraId="28A47E8B"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експлуатаційних дозволів для потужностей (об’єктів):</w:t>
            </w:r>
          </w:p>
          <w:p w14:paraId="4997698C"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 з переробки неїстівних продуктів тваринного походження;</w:t>
            </w:r>
          </w:p>
          <w:p w14:paraId="50B8EB89" w14:textId="77777777" w:rsidR="00604021" w:rsidRPr="00B00663" w:rsidRDefault="00604021" w:rsidP="00AF5F7D">
            <w:pPr>
              <w:spacing w:before="150" w:after="150" w:line="15" w:lineRule="atLeast"/>
              <w:jc w:val="both"/>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 xml:space="preserve">2) з виробництва, змішування та приготування кормових добавок, </w:t>
            </w:r>
            <w:proofErr w:type="spellStart"/>
            <w:r w:rsidRPr="00B00663">
              <w:rPr>
                <w:rFonts w:ascii="Times New Roman" w:eastAsia="Times New Roman" w:hAnsi="Times New Roman" w:cs="Times New Roman"/>
                <w:color w:val="000000" w:themeColor="text1"/>
                <w:sz w:val="24"/>
                <w:szCs w:val="24"/>
                <w:lang w:eastAsia="uk-UA"/>
              </w:rPr>
              <w:t>преміксів</w:t>
            </w:r>
            <w:proofErr w:type="spellEnd"/>
            <w:r w:rsidRPr="00B00663">
              <w:rPr>
                <w:rFonts w:ascii="Times New Roman" w:eastAsia="Times New Roman" w:hAnsi="Times New Roman" w:cs="Times New Roman"/>
                <w:color w:val="000000" w:themeColor="text1"/>
                <w:sz w:val="24"/>
                <w:szCs w:val="24"/>
                <w:lang w:eastAsia="uk-UA"/>
              </w:rPr>
              <w:t xml:space="preserve"> і кормів</w:t>
            </w:r>
          </w:p>
        </w:tc>
        <w:tc>
          <w:tcPr>
            <w:tcW w:w="2268" w:type="dxa"/>
          </w:tcPr>
          <w:p w14:paraId="6130D224"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hyperlink r:id="rId8" w:tgtFrame="_blank" w:history="1">
              <w:r w:rsidRPr="00B00663">
                <w:rPr>
                  <w:rStyle w:val="a9"/>
                  <w:rFonts w:ascii="Times New Roman" w:hAnsi="Times New Roman" w:cs="Times New Roman"/>
                  <w:color w:val="000000" w:themeColor="text1"/>
                  <w:sz w:val="24"/>
                  <w:szCs w:val="24"/>
                  <w:shd w:val="clear" w:color="auto" w:fill="FFFFFF"/>
                </w:rPr>
                <w:t>Закон України</w:t>
              </w:r>
            </w:hyperlink>
            <w:r w:rsidRPr="00B00663">
              <w:rPr>
                <w:rFonts w:ascii="Times New Roman" w:hAnsi="Times New Roman" w:cs="Times New Roman"/>
                <w:color w:val="000000" w:themeColor="text1"/>
                <w:sz w:val="24"/>
                <w:szCs w:val="24"/>
                <w:shd w:val="clear" w:color="auto" w:fill="FFFFFF"/>
              </w:rPr>
              <w:t> “Про ветеринарну медицини”</w:t>
            </w:r>
          </w:p>
        </w:tc>
      </w:tr>
      <w:tr w:rsidR="00604021" w:rsidRPr="00B00663" w14:paraId="27252E67" w14:textId="77777777" w:rsidTr="00604021">
        <w:trPr>
          <w:trHeight w:val="690"/>
        </w:trPr>
        <w:tc>
          <w:tcPr>
            <w:tcW w:w="10173" w:type="dxa"/>
            <w:gridSpan w:val="8"/>
          </w:tcPr>
          <w:p w14:paraId="300FBDC6" w14:textId="77777777" w:rsidR="00604021" w:rsidRPr="00B00663" w:rsidRDefault="00604021" w:rsidP="00AF5F7D">
            <w:pPr>
              <w:jc w:val="center"/>
              <w:rPr>
                <w:rFonts w:ascii="Times New Roman" w:eastAsia="Times New Roman" w:hAnsi="Times New Roman" w:cs="Times New Roman"/>
                <w:b/>
                <w:bCs/>
                <w:color w:val="000000" w:themeColor="text1"/>
                <w:sz w:val="24"/>
                <w:szCs w:val="24"/>
                <w:lang w:eastAsia="uk-UA"/>
              </w:rPr>
            </w:pPr>
          </w:p>
          <w:p w14:paraId="66F02E18" w14:textId="77777777" w:rsidR="00604021" w:rsidRPr="00B00663" w:rsidRDefault="00604021" w:rsidP="00604021">
            <w:pPr>
              <w:pStyle w:val="a5"/>
              <w:numPr>
                <w:ilvl w:val="0"/>
                <w:numId w:val="2"/>
              </w:numPr>
              <w:jc w:val="center"/>
              <w:rPr>
                <w:rFonts w:ascii="Times New Roman" w:hAnsi="Times New Roman"/>
                <w:bCs/>
                <w:color w:val="000000" w:themeColor="text1"/>
                <w:sz w:val="24"/>
                <w:szCs w:val="24"/>
                <w:lang w:eastAsia="uk-UA"/>
              </w:rPr>
            </w:pPr>
            <w:proofErr w:type="spellStart"/>
            <w:r w:rsidRPr="00B00663">
              <w:rPr>
                <w:rFonts w:ascii="Times New Roman" w:hAnsi="Times New Roman"/>
                <w:b/>
                <w:bCs/>
                <w:color w:val="000000" w:themeColor="text1"/>
                <w:sz w:val="24"/>
                <w:szCs w:val="24"/>
                <w:lang w:eastAsia="uk-UA"/>
              </w:rPr>
              <w:t>Послуги</w:t>
            </w:r>
            <w:proofErr w:type="spellEnd"/>
            <w:r w:rsidRPr="00B00663">
              <w:rPr>
                <w:rFonts w:ascii="Times New Roman" w:hAnsi="Times New Roman"/>
                <w:b/>
                <w:bCs/>
                <w:color w:val="000000" w:themeColor="text1"/>
                <w:sz w:val="24"/>
                <w:szCs w:val="24"/>
                <w:lang w:eastAsia="uk-UA"/>
              </w:rPr>
              <w:t xml:space="preserve"> </w:t>
            </w:r>
            <w:proofErr w:type="spellStart"/>
            <w:r w:rsidRPr="00B00663">
              <w:rPr>
                <w:rFonts w:ascii="Times New Roman" w:hAnsi="Times New Roman"/>
                <w:b/>
                <w:bCs/>
                <w:color w:val="000000" w:themeColor="text1"/>
                <w:sz w:val="24"/>
                <w:szCs w:val="24"/>
                <w:lang w:eastAsia="uk-UA"/>
              </w:rPr>
              <w:t>соціального</w:t>
            </w:r>
            <w:proofErr w:type="spellEnd"/>
            <w:r w:rsidRPr="00B00663">
              <w:rPr>
                <w:rFonts w:ascii="Times New Roman" w:hAnsi="Times New Roman"/>
                <w:b/>
                <w:bCs/>
                <w:color w:val="000000" w:themeColor="text1"/>
                <w:sz w:val="24"/>
                <w:szCs w:val="24"/>
                <w:lang w:eastAsia="uk-UA"/>
              </w:rPr>
              <w:t xml:space="preserve"> характеру</w:t>
            </w:r>
          </w:p>
        </w:tc>
      </w:tr>
      <w:tr w:rsidR="00604021" w:rsidRPr="00B00663" w14:paraId="53E5E818" w14:textId="77777777" w:rsidTr="00604021">
        <w:trPr>
          <w:trHeight w:val="690"/>
        </w:trPr>
        <w:tc>
          <w:tcPr>
            <w:tcW w:w="959" w:type="dxa"/>
            <w:gridSpan w:val="2"/>
          </w:tcPr>
          <w:p w14:paraId="5871FD88"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110.</w:t>
            </w:r>
          </w:p>
        </w:tc>
        <w:tc>
          <w:tcPr>
            <w:tcW w:w="1323" w:type="dxa"/>
            <w:gridSpan w:val="2"/>
          </w:tcPr>
          <w:p w14:paraId="28183BA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07-110</w:t>
            </w:r>
          </w:p>
        </w:tc>
        <w:tc>
          <w:tcPr>
            <w:tcW w:w="5481" w:type="dxa"/>
          </w:tcPr>
          <w:p w14:paraId="44B42E35"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Надання субсидії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2410" w:type="dxa"/>
            <w:gridSpan w:val="3"/>
          </w:tcPr>
          <w:p w14:paraId="4F5D933A"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9"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житлово- комунальні послуги”</w:t>
            </w:r>
          </w:p>
        </w:tc>
      </w:tr>
      <w:tr w:rsidR="00604021" w:rsidRPr="00B00663" w14:paraId="1043A3C5" w14:textId="77777777" w:rsidTr="00604021">
        <w:trPr>
          <w:trHeight w:val="690"/>
        </w:trPr>
        <w:tc>
          <w:tcPr>
            <w:tcW w:w="959" w:type="dxa"/>
            <w:gridSpan w:val="2"/>
          </w:tcPr>
          <w:p w14:paraId="3605BA42"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111.</w:t>
            </w:r>
          </w:p>
        </w:tc>
        <w:tc>
          <w:tcPr>
            <w:tcW w:w="1323" w:type="dxa"/>
            <w:gridSpan w:val="2"/>
          </w:tcPr>
          <w:p w14:paraId="14C75224"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07-111</w:t>
            </w:r>
          </w:p>
        </w:tc>
        <w:tc>
          <w:tcPr>
            <w:tcW w:w="5481" w:type="dxa"/>
          </w:tcPr>
          <w:p w14:paraId="3DA6F297"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пільги на придбання палива, у тому числі рідкого, скрапленого балонного газу для побутових потреб</w:t>
            </w:r>
          </w:p>
        </w:tc>
        <w:tc>
          <w:tcPr>
            <w:tcW w:w="2410" w:type="dxa"/>
            <w:gridSpan w:val="3"/>
          </w:tcPr>
          <w:p w14:paraId="48B55795" w14:textId="77777777" w:rsidR="00604021" w:rsidRPr="00B00663" w:rsidRDefault="00604021" w:rsidP="00AF5F7D">
            <w:pPr>
              <w:spacing w:before="150" w:after="150" w:line="15" w:lineRule="atLeast"/>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Закон України “Про статус ветеранів війни, гарантії їх соціального захисту”</w:t>
            </w:r>
          </w:p>
          <w:p w14:paraId="6FEDC8F7"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hAnsi="Times New Roman" w:cs="Times New Roman"/>
                <w:color w:val="000000" w:themeColor="text1"/>
                <w:sz w:val="24"/>
                <w:szCs w:val="24"/>
              </w:rPr>
              <w:t>Закон України “Про охорону дитинства”</w:t>
            </w:r>
          </w:p>
        </w:tc>
      </w:tr>
      <w:tr w:rsidR="00604021" w:rsidRPr="00B00663" w14:paraId="636ED733" w14:textId="77777777" w:rsidTr="00604021">
        <w:trPr>
          <w:trHeight w:val="690"/>
        </w:trPr>
        <w:tc>
          <w:tcPr>
            <w:tcW w:w="959" w:type="dxa"/>
            <w:gridSpan w:val="2"/>
          </w:tcPr>
          <w:p w14:paraId="0DEE6FBF"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112.</w:t>
            </w:r>
          </w:p>
        </w:tc>
        <w:tc>
          <w:tcPr>
            <w:tcW w:w="1323" w:type="dxa"/>
            <w:gridSpan w:val="2"/>
          </w:tcPr>
          <w:p w14:paraId="0F41A83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07-112</w:t>
            </w:r>
          </w:p>
        </w:tc>
        <w:tc>
          <w:tcPr>
            <w:tcW w:w="5481" w:type="dxa"/>
          </w:tcPr>
          <w:p w14:paraId="64DDFCF2"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пільги на оплату житла, комунальних послуг</w:t>
            </w:r>
          </w:p>
        </w:tc>
        <w:tc>
          <w:tcPr>
            <w:tcW w:w="2410" w:type="dxa"/>
            <w:gridSpan w:val="3"/>
          </w:tcPr>
          <w:p w14:paraId="333DC301"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10"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статус ветеранів війни, гарантії їх соціального захисту”</w:t>
            </w:r>
            <w:r w:rsidRPr="00B00663">
              <w:rPr>
                <w:rFonts w:ascii="Times New Roman" w:eastAsia="Times New Roman" w:hAnsi="Times New Roman" w:cs="Times New Roman"/>
                <w:color w:val="000000" w:themeColor="text1"/>
                <w:sz w:val="24"/>
                <w:szCs w:val="24"/>
                <w:lang w:eastAsia="uk-UA"/>
              </w:rPr>
              <w:br/>
            </w:r>
            <w:hyperlink r:id="rId11" w:anchor="n3"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охорону дитинства”</w:t>
            </w:r>
            <w:r w:rsidRPr="00B00663">
              <w:rPr>
                <w:rFonts w:ascii="Times New Roman" w:eastAsia="Times New Roman" w:hAnsi="Times New Roman" w:cs="Times New Roman"/>
                <w:color w:val="000000" w:themeColor="text1"/>
                <w:sz w:val="24"/>
                <w:szCs w:val="24"/>
                <w:lang w:eastAsia="uk-UA"/>
              </w:rPr>
              <w:br/>
            </w:r>
            <w:hyperlink r:id="rId12"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xml:space="preserve"> “Про основні засади </w:t>
            </w:r>
            <w:r w:rsidRPr="00B00663">
              <w:rPr>
                <w:rFonts w:ascii="Times New Roman" w:eastAsia="Times New Roman" w:hAnsi="Times New Roman" w:cs="Times New Roman"/>
                <w:color w:val="000000" w:themeColor="text1"/>
                <w:sz w:val="24"/>
                <w:szCs w:val="24"/>
                <w:lang w:eastAsia="uk-UA"/>
              </w:rPr>
              <w:lastRenderedPageBreak/>
              <w:t>соціального захисту ветеранів праці та інших громадян похилого віку в Україні”</w:t>
            </w:r>
            <w:r w:rsidRPr="00B00663">
              <w:rPr>
                <w:rFonts w:ascii="Times New Roman" w:eastAsia="Times New Roman" w:hAnsi="Times New Roman" w:cs="Times New Roman"/>
                <w:color w:val="000000" w:themeColor="text1"/>
                <w:sz w:val="24"/>
                <w:szCs w:val="24"/>
                <w:lang w:eastAsia="uk-UA"/>
              </w:rPr>
              <w:br/>
            </w:r>
            <w:hyperlink r:id="rId13"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соціальний захист дітей війни"</w:t>
            </w:r>
            <w:r w:rsidRPr="00B00663">
              <w:rPr>
                <w:rFonts w:ascii="Times New Roman" w:eastAsia="Times New Roman" w:hAnsi="Times New Roman" w:cs="Times New Roman"/>
                <w:color w:val="000000" w:themeColor="text1"/>
                <w:sz w:val="24"/>
                <w:szCs w:val="24"/>
                <w:lang w:eastAsia="uk-UA"/>
              </w:rPr>
              <w:br/>
            </w:r>
            <w:hyperlink r:id="rId14" w:anchor="n3"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жертви нацистських переслідувань”</w:t>
            </w:r>
            <w:r w:rsidRPr="00B00663">
              <w:rPr>
                <w:rFonts w:ascii="Times New Roman" w:eastAsia="Times New Roman" w:hAnsi="Times New Roman" w:cs="Times New Roman"/>
                <w:color w:val="000000" w:themeColor="text1"/>
                <w:sz w:val="24"/>
                <w:szCs w:val="24"/>
                <w:lang w:eastAsia="uk-UA"/>
              </w:rPr>
              <w:br/>
            </w:r>
            <w:hyperlink r:id="rId15"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04021" w:rsidRPr="00B00663" w14:paraId="4A5B6025" w14:textId="77777777" w:rsidTr="00604021">
        <w:trPr>
          <w:trHeight w:val="690"/>
        </w:trPr>
        <w:tc>
          <w:tcPr>
            <w:tcW w:w="959" w:type="dxa"/>
            <w:gridSpan w:val="2"/>
          </w:tcPr>
          <w:p w14:paraId="2E42B790"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lastRenderedPageBreak/>
              <w:t>113.</w:t>
            </w:r>
          </w:p>
        </w:tc>
        <w:tc>
          <w:tcPr>
            <w:tcW w:w="1323" w:type="dxa"/>
            <w:gridSpan w:val="2"/>
          </w:tcPr>
          <w:p w14:paraId="5088E8B4"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07-113</w:t>
            </w:r>
          </w:p>
        </w:tc>
        <w:tc>
          <w:tcPr>
            <w:tcW w:w="5481" w:type="dxa"/>
          </w:tcPr>
          <w:p w14:paraId="2F540F9E"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2410" w:type="dxa"/>
            <w:gridSpan w:val="3"/>
          </w:tcPr>
          <w:p w14:paraId="46E7EC27"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hyperlink r:id="rId16" w:anchor="n1500" w:tgtFrame="_blank" w:history="1">
              <w:r w:rsidRPr="00B00663">
                <w:rPr>
                  <w:rFonts w:ascii="Times New Roman" w:eastAsia="Times New Roman" w:hAnsi="Times New Roman" w:cs="Times New Roman"/>
                  <w:color w:val="000000" w:themeColor="text1"/>
                  <w:sz w:val="24"/>
                  <w:szCs w:val="24"/>
                  <w:lang w:eastAsia="uk-UA"/>
                </w:rPr>
                <w:t>Сімейний кодекс України</w:t>
              </w:r>
            </w:hyperlink>
          </w:p>
        </w:tc>
      </w:tr>
      <w:tr w:rsidR="00604021" w:rsidRPr="00B00663" w14:paraId="4E3FEB2A" w14:textId="77777777" w:rsidTr="00604021">
        <w:trPr>
          <w:trHeight w:val="690"/>
        </w:trPr>
        <w:tc>
          <w:tcPr>
            <w:tcW w:w="959" w:type="dxa"/>
            <w:gridSpan w:val="2"/>
          </w:tcPr>
          <w:p w14:paraId="2E844C53"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114.</w:t>
            </w:r>
          </w:p>
        </w:tc>
        <w:tc>
          <w:tcPr>
            <w:tcW w:w="1323" w:type="dxa"/>
            <w:gridSpan w:val="2"/>
          </w:tcPr>
          <w:p w14:paraId="2470E0AC"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07-114</w:t>
            </w:r>
          </w:p>
        </w:tc>
        <w:tc>
          <w:tcPr>
            <w:tcW w:w="5481" w:type="dxa"/>
          </w:tcPr>
          <w:p w14:paraId="1967FC21"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одноразової винагороди жінкам, яким присвоєно почесне звання України “Мати-героїня”</w:t>
            </w:r>
          </w:p>
        </w:tc>
        <w:tc>
          <w:tcPr>
            <w:tcW w:w="2410" w:type="dxa"/>
            <w:gridSpan w:val="3"/>
          </w:tcPr>
          <w:p w14:paraId="45404911"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17"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державні нагороди України”</w:t>
            </w:r>
          </w:p>
        </w:tc>
      </w:tr>
      <w:tr w:rsidR="00604021" w:rsidRPr="00B00663" w14:paraId="10A3FD86" w14:textId="77777777" w:rsidTr="00604021">
        <w:trPr>
          <w:trHeight w:val="690"/>
        </w:trPr>
        <w:tc>
          <w:tcPr>
            <w:tcW w:w="959" w:type="dxa"/>
            <w:gridSpan w:val="2"/>
          </w:tcPr>
          <w:p w14:paraId="052D89DF"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115.</w:t>
            </w:r>
          </w:p>
        </w:tc>
        <w:tc>
          <w:tcPr>
            <w:tcW w:w="1323" w:type="dxa"/>
            <w:gridSpan w:val="2"/>
          </w:tcPr>
          <w:p w14:paraId="3F0EDACC"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07-115</w:t>
            </w:r>
          </w:p>
        </w:tc>
        <w:tc>
          <w:tcPr>
            <w:tcW w:w="5481" w:type="dxa"/>
          </w:tcPr>
          <w:p w14:paraId="37EC9316"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Прийняття рішення щодо надання соціальних послуг</w:t>
            </w:r>
          </w:p>
        </w:tc>
        <w:tc>
          <w:tcPr>
            <w:tcW w:w="2410" w:type="dxa"/>
            <w:gridSpan w:val="3"/>
          </w:tcPr>
          <w:p w14:paraId="09D377B4"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hyperlink r:id="rId18" w:anchor="n3"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соціальні послуги”</w:t>
            </w:r>
          </w:p>
        </w:tc>
      </w:tr>
      <w:tr w:rsidR="00604021" w:rsidRPr="00B00663" w14:paraId="3243016C" w14:textId="77777777" w:rsidTr="00604021">
        <w:trPr>
          <w:trHeight w:val="690"/>
        </w:trPr>
        <w:tc>
          <w:tcPr>
            <w:tcW w:w="959" w:type="dxa"/>
            <w:gridSpan w:val="2"/>
          </w:tcPr>
          <w:p w14:paraId="7E41BBF1"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116.</w:t>
            </w:r>
          </w:p>
        </w:tc>
        <w:tc>
          <w:tcPr>
            <w:tcW w:w="1323" w:type="dxa"/>
            <w:gridSpan w:val="2"/>
          </w:tcPr>
          <w:p w14:paraId="3AD40A95"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07-116</w:t>
            </w:r>
          </w:p>
        </w:tc>
        <w:tc>
          <w:tcPr>
            <w:tcW w:w="5481" w:type="dxa"/>
          </w:tcPr>
          <w:p w14:paraId="73A6BDAF"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довідки для отримання пільг особам з інвалідністю, які не мають права на пенсію чи соціальну допомогу</w:t>
            </w:r>
          </w:p>
        </w:tc>
        <w:tc>
          <w:tcPr>
            <w:tcW w:w="2410" w:type="dxa"/>
            <w:gridSpan w:val="3"/>
          </w:tcPr>
          <w:p w14:paraId="5EC7CE52"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hyperlink r:id="rId19"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основи соціальної захищеності осіб з інвалідністю в Україні”</w:t>
            </w:r>
          </w:p>
        </w:tc>
      </w:tr>
      <w:tr w:rsidR="00604021" w:rsidRPr="00B00663" w14:paraId="0AA87954" w14:textId="77777777" w:rsidTr="00604021">
        <w:trPr>
          <w:trHeight w:val="690"/>
        </w:trPr>
        <w:tc>
          <w:tcPr>
            <w:tcW w:w="959" w:type="dxa"/>
            <w:gridSpan w:val="2"/>
          </w:tcPr>
          <w:p w14:paraId="4F9A59B6"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117.</w:t>
            </w:r>
          </w:p>
        </w:tc>
        <w:tc>
          <w:tcPr>
            <w:tcW w:w="1323" w:type="dxa"/>
            <w:gridSpan w:val="2"/>
          </w:tcPr>
          <w:p w14:paraId="6F706DE9"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07-117</w:t>
            </w:r>
          </w:p>
        </w:tc>
        <w:tc>
          <w:tcPr>
            <w:tcW w:w="5481" w:type="dxa"/>
          </w:tcPr>
          <w:p w14:paraId="473578D5"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2410" w:type="dxa"/>
            <w:gridSpan w:val="3"/>
          </w:tcPr>
          <w:p w14:paraId="6969608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hyperlink r:id="rId20" w:anchor="n2" w:tgtFrame="_blank" w:history="1">
              <w:r w:rsidRPr="00B00663">
                <w:rPr>
                  <w:rFonts w:ascii="Times New Roman" w:eastAsia="Times New Roman" w:hAnsi="Times New Roman" w:cs="Times New Roman"/>
                  <w:color w:val="000000" w:themeColor="text1"/>
                  <w:sz w:val="24"/>
                  <w:szCs w:val="24"/>
                  <w:lang w:eastAsia="uk-UA"/>
                </w:rPr>
                <w:t>Цивільний кодекс України</w:t>
              </w:r>
            </w:hyperlink>
          </w:p>
        </w:tc>
      </w:tr>
      <w:tr w:rsidR="00604021" w:rsidRPr="00B00663" w14:paraId="2C280937" w14:textId="77777777" w:rsidTr="00604021">
        <w:trPr>
          <w:trHeight w:val="765"/>
        </w:trPr>
        <w:tc>
          <w:tcPr>
            <w:tcW w:w="959" w:type="dxa"/>
            <w:gridSpan w:val="2"/>
            <w:tcBorders>
              <w:bottom w:val="nil"/>
            </w:tcBorders>
          </w:tcPr>
          <w:p w14:paraId="7C434907"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118.</w:t>
            </w:r>
          </w:p>
        </w:tc>
        <w:tc>
          <w:tcPr>
            <w:tcW w:w="1323" w:type="dxa"/>
            <w:gridSpan w:val="2"/>
            <w:vMerge w:val="restart"/>
          </w:tcPr>
          <w:p w14:paraId="3C55969E"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07-118</w:t>
            </w:r>
          </w:p>
        </w:tc>
        <w:tc>
          <w:tcPr>
            <w:tcW w:w="5481" w:type="dxa"/>
            <w:vMerge w:val="restart"/>
          </w:tcPr>
          <w:p w14:paraId="3A7FF5A7"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дозволу опікуну на вчинення правочинів щодо:</w:t>
            </w:r>
          </w:p>
          <w:p w14:paraId="59FFE1BB"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 відмови від майнових прав підопічного;</w:t>
            </w:r>
          </w:p>
          <w:p w14:paraId="4883A983"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lastRenderedPageBreak/>
              <w:t>2) видання письмових зобов’язань від імені підопічного;</w:t>
            </w:r>
          </w:p>
          <w:p w14:paraId="7E0AD39D"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 укладення договорів, які підлягають нотаріальному посвідченню та (або) державній реєстрації, в тому числі договорів щодо поділу або обміну житлового будинку, квартири;</w:t>
            </w:r>
          </w:p>
          <w:p w14:paraId="006523C0"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 укладення договорів щодо іншого цінного майна;</w:t>
            </w:r>
          </w:p>
          <w:p w14:paraId="43193E03"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 управління нерухомим майном або майном, яке потребує постійного управління, власником якого є підопічна недієздатна особа;</w:t>
            </w:r>
          </w:p>
          <w:p w14:paraId="3A6CDAF3"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6)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2410" w:type="dxa"/>
            <w:gridSpan w:val="3"/>
            <w:vMerge w:val="restart"/>
          </w:tcPr>
          <w:p w14:paraId="7D1866AE"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hyperlink r:id="rId21" w:anchor="n2" w:tgtFrame="_blank" w:history="1">
              <w:r w:rsidRPr="00B00663">
                <w:rPr>
                  <w:rFonts w:ascii="Times New Roman" w:eastAsia="Times New Roman" w:hAnsi="Times New Roman" w:cs="Times New Roman"/>
                  <w:color w:val="000000" w:themeColor="text1"/>
                  <w:sz w:val="24"/>
                  <w:szCs w:val="24"/>
                  <w:lang w:eastAsia="uk-UA"/>
                </w:rPr>
                <w:t>Цивільний кодекс України</w:t>
              </w:r>
            </w:hyperlink>
          </w:p>
        </w:tc>
      </w:tr>
      <w:tr w:rsidR="00604021" w:rsidRPr="00B00663" w14:paraId="7E153139" w14:textId="77777777" w:rsidTr="00604021">
        <w:trPr>
          <w:trHeight w:val="345"/>
        </w:trPr>
        <w:tc>
          <w:tcPr>
            <w:tcW w:w="959" w:type="dxa"/>
            <w:gridSpan w:val="2"/>
            <w:tcBorders>
              <w:top w:val="nil"/>
              <w:bottom w:val="nil"/>
            </w:tcBorders>
          </w:tcPr>
          <w:p w14:paraId="16F63AF4"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p>
        </w:tc>
        <w:tc>
          <w:tcPr>
            <w:tcW w:w="1323" w:type="dxa"/>
            <w:gridSpan w:val="2"/>
            <w:vMerge/>
          </w:tcPr>
          <w:p w14:paraId="7F40706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tc>
        <w:tc>
          <w:tcPr>
            <w:tcW w:w="5481" w:type="dxa"/>
            <w:vMerge/>
          </w:tcPr>
          <w:p w14:paraId="6625812D"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p>
        </w:tc>
        <w:tc>
          <w:tcPr>
            <w:tcW w:w="2410" w:type="dxa"/>
            <w:gridSpan w:val="3"/>
            <w:vMerge/>
          </w:tcPr>
          <w:p w14:paraId="47D98020" w14:textId="77777777" w:rsidR="00604021" w:rsidRPr="00B00663" w:rsidRDefault="00604021" w:rsidP="00AF5F7D">
            <w:pPr>
              <w:jc w:val="center"/>
              <w:rPr>
                <w:rFonts w:ascii="Times New Roman" w:eastAsia="Times New Roman" w:hAnsi="Times New Roman" w:cs="Times New Roman"/>
                <w:color w:val="000000" w:themeColor="text1"/>
                <w:sz w:val="24"/>
                <w:szCs w:val="24"/>
                <w:lang w:eastAsia="uk-UA"/>
              </w:rPr>
            </w:pPr>
          </w:p>
        </w:tc>
      </w:tr>
      <w:tr w:rsidR="00604021" w:rsidRPr="00B00663" w14:paraId="365860B0" w14:textId="77777777" w:rsidTr="00604021">
        <w:trPr>
          <w:trHeight w:val="3889"/>
        </w:trPr>
        <w:tc>
          <w:tcPr>
            <w:tcW w:w="959" w:type="dxa"/>
            <w:gridSpan w:val="2"/>
            <w:tcBorders>
              <w:top w:val="nil"/>
              <w:bottom w:val="single" w:sz="4" w:space="0" w:color="auto"/>
            </w:tcBorders>
          </w:tcPr>
          <w:p w14:paraId="0E0E639A"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p>
        </w:tc>
        <w:tc>
          <w:tcPr>
            <w:tcW w:w="1323" w:type="dxa"/>
            <w:gridSpan w:val="2"/>
            <w:vMerge/>
            <w:tcBorders>
              <w:bottom w:val="single" w:sz="4" w:space="0" w:color="auto"/>
            </w:tcBorders>
          </w:tcPr>
          <w:p w14:paraId="590FC337"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tc>
        <w:tc>
          <w:tcPr>
            <w:tcW w:w="5481" w:type="dxa"/>
            <w:vMerge/>
            <w:tcBorders>
              <w:bottom w:val="single" w:sz="4" w:space="0" w:color="auto"/>
            </w:tcBorders>
          </w:tcPr>
          <w:p w14:paraId="4CC0FEA1"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p>
        </w:tc>
        <w:tc>
          <w:tcPr>
            <w:tcW w:w="2410" w:type="dxa"/>
            <w:gridSpan w:val="3"/>
            <w:vMerge/>
            <w:tcBorders>
              <w:bottom w:val="single" w:sz="4" w:space="0" w:color="auto"/>
            </w:tcBorders>
          </w:tcPr>
          <w:p w14:paraId="22F544AD" w14:textId="77777777" w:rsidR="00604021" w:rsidRPr="00B00663" w:rsidRDefault="00604021" w:rsidP="00AF5F7D">
            <w:pPr>
              <w:jc w:val="center"/>
              <w:rPr>
                <w:rFonts w:ascii="Times New Roman" w:eastAsia="Times New Roman" w:hAnsi="Times New Roman" w:cs="Times New Roman"/>
                <w:color w:val="000000" w:themeColor="text1"/>
                <w:sz w:val="24"/>
                <w:szCs w:val="24"/>
                <w:lang w:eastAsia="uk-UA"/>
              </w:rPr>
            </w:pPr>
          </w:p>
        </w:tc>
      </w:tr>
      <w:tr w:rsidR="00604021" w:rsidRPr="00B00663" w14:paraId="56CD87F5" w14:textId="77777777" w:rsidTr="00604021">
        <w:trPr>
          <w:trHeight w:val="3490"/>
        </w:trPr>
        <w:tc>
          <w:tcPr>
            <w:tcW w:w="959" w:type="dxa"/>
            <w:gridSpan w:val="2"/>
          </w:tcPr>
          <w:p w14:paraId="7782107B" w14:textId="77777777" w:rsidR="00604021" w:rsidRPr="00B00663" w:rsidRDefault="00604021" w:rsidP="00AF5F7D">
            <w:pPr>
              <w:spacing w:before="150" w:after="150"/>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119</w:t>
            </w:r>
          </w:p>
        </w:tc>
        <w:tc>
          <w:tcPr>
            <w:tcW w:w="1323" w:type="dxa"/>
            <w:gridSpan w:val="2"/>
          </w:tcPr>
          <w:p w14:paraId="53BF490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07-119</w:t>
            </w:r>
          </w:p>
        </w:tc>
        <w:tc>
          <w:tcPr>
            <w:tcW w:w="5481" w:type="dxa"/>
          </w:tcPr>
          <w:p w14:paraId="6C606AD3"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піклувальнику дозволу на надання згоди особі, дієздатність якої обмежена, на вчинення правочинів щодо:</w:t>
            </w:r>
          </w:p>
          <w:p w14:paraId="49EF1B16"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 відмови від майнових прав підопічного;</w:t>
            </w:r>
          </w:p>
          <w:p w14:paraId="74EEED56"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 видання письмових зобов’язань від імені підопічного;</w:t>
            </w:r>
          </w:p>
          <w:p w14:paraId="0D13EDFD"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 укладення договорів, які підлягають нотаріальному посвідченню та (або) державній реєстрації, в тому числі щодо поділу або обміну житлового будинку, квартири;</w:t>
            </w:r>
          </w:p>
          <w:p w14:paraId="509DAC32"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 укладення договорів щодо іншого цінного майна</w:t>
            </w:r>
          </w:p>
        </w:tc>
        <w:tc>
          <w:tcPr>
            <w:tcW w:w="2410" w:type="dxa"/>
            <w:gridSpan w:val="3"/>
          </w:tcPr>
          <w:p w14:paraId="4BE3D739"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hyperlink r:id="rId22" w:anchor="n2" w:tgtFrame="_blank" w:history="1">
              <w:r w:rsidRPr="00B00663">
                <w:rPr>
                  <w:rFonts w:ascii="Times New Roman" w:eastAsia="Times New Roman" w:hAnsi="Times New Roman" w:cs="Times New Roman"/>
                  <w:color w:val="000000" w:themeColor="text1"/>
                  <w:sz w:val="24"/>
                  <w:szCs w:val="24"/>
                  <w:lang w:eastAsia="uk-UA"/>
                </w:rPr>
                <w:t>Цивільний кодекс України</w:t>
              </w:r>
            </w:hyperlink>
          </w:p>
          <w:p w14:paraId="7EC49678"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tc>
      </w:tr>
      <w:tr w:rsidR="00604021" w:rsidRPr="00B00663" w14:paraId="2731CC21" w14:textId="77777777" w:rsidTr="00604021">
        <w:trPr>
          <w:trHeight w:val="690"/>
        </w:trPr>
        <w:tc>
          <w:tcPr>
            <w:tcW w:w="959" w:type="dxa"/>
            <w:gridSpan w:val="2"/>
          </w:tcPr>
          <w:p w14:paraId="25E5A057" w14:textId="77777777" w:rsidR="00604021" w:rsidRPr="00B00663" w:rsidRDefault="00604021" w:rsidP="00AF5F7D">
            <w:pPr>
              <w:spacing w:before="150" w:after="150"/>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120.</w:t>
            </w:r>
          </w:p>
        </w:tc>
        <w:tc>
          <w:tcPr>
            <w:tcW w:w="1323" w:type="dxa"/>
            <w:gridSpan w:val="2"/>
          </w:tcPr>
          <w:p w14:paraId="7544F761"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07-120</w:t>
            </w:r>
          </w:p>
        </w:tc>
        <w:tc>
          <w:tcPr>
            <w:tcW w:w="5481" w:type="dxa"/>
          </w:tcPr>
          <w:p w14:paraId="71D332E8"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державної соціальної допомоги малозабезпеченим сім’ям</w:t>
            </w:r>
          </w:p>
        </w:tc>
        <w:tc>
          <w:tcPr>
            <w:tcW w:w="2410" w:type="dxa"/>
            <w:gridSpan w:val="3"/>
          </w:tcPr>
          <w:p w14:paraId="4E54D30F"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23" w:anchor="n3"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державну соціальну допомогу малозабезпеченим сім’ям”</w:t>
            </w:r>
          </w:p>
        </w:tc>
      </w:tr>
      <w:tr w:rsidR="00604021" w:rsidRPr="00B00663" w14:paraId="06653E8B" w14:textId="77777777" w:rsidTr="00604021">
        <w:trPr>
          <w:trHeight w:val="5490"/>
        </w:trPr>
        <w:tc>
          <w:tcPr>
            <w:tcW w:w="959" w:type="dxa"/>
            <w:gridSpan w:val="2"/>
            <w:tcBorders>
              <w:bottom w:val="single" w:sz="4" w:space="0" w:color="auto"/>
            </w:tcBorders>
          </w:tcPr>
          <w:p w14:paraId="3C70D41F"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lastRenderedPageBreak/>
              <w:t>121.</w:t>
            </w:r>
          </w:p>
        </w:tc>
        <w:tc>
          <w:tcPr>
            <w:tcW w:w="1323" w:type="dxa"/>
            <w:gridSpan w:val="2"/>
            <w:tcBorders>
              <w:bottom w:val="single" w:sz="4" w:space="0" w:color="auto"/>
            </w:tcBorders>
          </w:tcPr>
          <w:p w14:paraId="4F8683B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07-121</w:t>
            </w:r>
          </w:p>
        </w:tc>
        <w:tc>
          <w:tcPr>
            <w:tcW w:w="5481" w:type="dxa"/>
            <w:tcBorders>
              <w:bottom w:val="single" w:sz="4" w:space="0" w:color="auto"/>
            </w:tcBorders>
          </w:tcPr>
          <w:p w14:paraId="76774D14"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державної допомоги:</w:t>
            </w:r>
          </w:p>
          <w:p w14:paraId="59D4FD69"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 у зв’язку з вагітністю та пологами жінкам, які не застраховані в системі загальнообов’язкового державного соціального страхування;</w:t>
            </w:r>
          </w:p>
          <w:p w14:paraId="5B0A9CCE"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 при народженні дитини, одноразової натуральної допомоги “пакунок малюка”;</w:t>
            </w:r>
          </w:p>
          <w:p w14:paraId="412E67BF"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 при усиновленні дитини;</w:t>
            </w:r>
          </w:p>
          <w:p w14:paraId="2C4EED38"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 на дітей, над якими встановлено опіку чи піклування;</w:t>
            </w:r>
          </w:p>
          <w:p w14:paraId="6AEF4739"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 на дітей одиноким матерям;</w:t>
            </w:r>
          </w:p>
          <w:p w14:paraId="788C334A"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6) одному з батьків, усиновлювачам, опікунам, піклувальникам, одному з прийомних батьків, батькам-вихователям, які доглядають за хворою дитиною, якій не встановлено інвалідність;</w:t>
            </w:r>
          </w:p>
          <w:p w14:paraId="35989924"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7) на дітей, які виховуються у багатодітних сім’ях</w:t>
            </w:r>
          </w:p>
        </w:tc>
        <w:tc>
          <w:tcPr>
            <w:tcW w:w="2410" w:type="dxa"/>
            <w:gridSpan w:val="3"/>
          </w:tcPr>
          <w:p w14:paraId="3A37CC46"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hyperlink r:id="rId24"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державну допомогу сім’ям з дітьми”</w:t>
            </w:r>
          </w:p>
          <w:p w14:paraId="09A47D3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охорону дитинства”</w:t>
            </w:r>
          </w:p>
        </w:tc>
      </w:tr>
      <w:tr w:rsidR="00604021" w:rsidRPr="00B00663" w14:paraId="79747849" w14:textId="77777777" w:rsidTr="00604021">
        <w:trPr>
          <w:trHeight w:val="690"/>
        </w:trPr>
        <w:tc>
          <w:tcPr>
            <w:tcW w:w="959" w:type="dxa"/>
            <w:gridSpan w:val="2"/>
          </w:tcPr>
          <w:p w14:paraId="751D0281" w14:textId="77777777" w:rsidR="00604021" w:rsidRPr="00B00663" w:rsidRDefault="00604021" w:rsidP="00AF5F7D">
            <w:pPr>
              <w:spacing w:before="150" w:after="150"/>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122.</w:t>
            </w:r>
          </w:p>
        </w:tc>
        <w:tc>
          <w:tcPr>
            <w:tcW w:w="1323" w:type="dxa"/>
            <w:gridSpan w:val="2"/>
          </w:tcPr>
          <w:p w14:paraId="74F60EE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07-122</w:t>
            </w:r>
          </w:p>
        </w:tc>
        <w:tc>
          <w:tcPr>
            <w:tcW w:w="5481" w:type="dxa"/>
          </w:tcPr>
          <w:p w14:paraId="1EA7112F"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державної соціальної допомоги особам з інвалідністю з дитинства та дітям з інвалідністю</w:t>
            </w:r>
          </w:p>
        </w:tc>
        <w:tc>
          <w:tcPr>
            <w:tcW w:w="2410" w:type="dxa"/>
            <w:gridSpan w:val="3"/>
          </w:tcPr>
          <w:p w14:paraId="0A4AFA64"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25" w:anchor="n3"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604021" w:rsidRPr="00B00663" w14:paraId="7E2087CC" w14:textId="77777777" w:rsidTr="00604021">
        <w:trPr>
          <w:trHeight w:val="690"/>
        </w:trPr>
        <w:tc>
          <w:tcPr>
            <w:tcW w:w="959" w:type="dxa"/>
            <w:gridSpan w:val="2"/>
          </w:tcPr>
          <w:p w14:paraId="04377DF0"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123.</w:t>
            </w:r>
          </w:p>
        </w:tc>
        <w:tc>
          <w:tcPr>
            <w:tcW w:w="1323" w:type="dxa"/>
            <w:gridSpan w:val="2"/>
          </w:tcPr>
          <w:p w14:paraId="5FE7059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07-123</w:t>
            </w:r>
          </w:p>
        </w:tc>
        <w:tc>
          <w:tcPr>
            <w:tcW w:w="5481" w:type="dxa"/>
          </w:tcPr>
          <w:p w14:paraId="3CCDCABE"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надбавки на догляд за особами з інвалідністю з дитинства та дітьми з інвалідністю</w:t>
            </w:r>
          </w:p>
        </w:tc>
        <w:tc>
          <w:tcPr>
            <w:tcW w:w="2410" w:type="dxa"/>
            <w:gridSpan w:val="3"/>
          </w:tcPr>
          <w:p w14:paraId="3DE7BBE8"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-ІІ-</w:t>
            </w:r>
          </w:p>
        </w:tc>
      </w:tr>
      <w:tr w:rsidR="00604021" w:rsidRPr="00B00663" w14:paraId="4223208D" w14:textId="77777777" w:rsidTr="00604021">
        <w:trPr>
          <w:trHeight w:val="690"/>
        </w:trPr>
        <w:tc>
          <w:tcPr>
            <w:tcW w:w="959" w:type="dxa"/>
            <w:gridSpan w:val="2"/>
          </w:tcPr>
          <w:p w14:paraId="4106991E"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124.</w:t>
            </w:r>
          </w:p>
        </w:tc>
        <w:tc>
          <w:tcPr>
            <w:tcW w:w="1323" w:type="dxa"/>
            <w:gridSpan w:val="2"/>
          </w:tcPr>
          <w:p w14:paraId="352CDF0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07-124</w:t>
            </w:r>
          </w:p>
        </w:tc>
        <w:tc>
          <w:tcPr>
            <w:tcW w:w="5481" w:type="dxa"/>
          </w:tcPr>
          <w:p w14:paraId="1575D6AF"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державної соціальної допомоги особам, які не мають права на пенсію, та особам з інвалідністю</w:t>
            </w:r>
          </w:p>
        </w:tc>
        <w:tc>
          <w:tcPr>
            <w:tcW w:w="2410" w:type="dxa"/>
            <w:gridSpan w:val="3"/>
          </w:tcPr>
          <w:p w14:paraId="64B9ACB2"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2A78CFEA" w14:textId="77777777" w:rsidTr="00604021">
        <w:trPr>
          <w:trHeight w:val="690"/>
        </w:trPr>
        <w:tc>
          <w:tcPr>
            <w:tcW w:w="959" w:type="dxa"/>
            <w:gridSpan w:val="2"/>
          </w:tcPr>
          <w:p w14:paraId="58A48CAD"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125.</w:t>
            </w:r>
          </w:p>
        </w:tc>
        <w:tc>
          <w:tcPr>
            <w:tcW w:w="1323" w:type="dxa"/>
            <w:gridSpan w:val="2"/>
          </w:tcPr>
          <w:p w14:paraId="3BB59F51"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07-125</w:t>
            </w:r>
          </w:p>
        </w:tc>
        <w:tc>
          <w:tcPr>
            <w:tcW w:w="5481" w:type="dxa"/>
          </w:tcPr>
          <w:p w14:paraId="41ADB16E"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державної соціальної допомоги на догляд</w:t>
            </w:r>
          </w:p>
        </w:tc>
        <w:tc>
          <w:tcPr>
            <w:tcW w:w="2410" w:type="dxa"/>
            <w:gridSpan w:val="3"/>
          </w:tcPr>
          <w:p w14:paraId="3F7C9BFB"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41AC9A1A" w14:textId="77777777" w:rsidTr="00604021">
        <w:trPr>
          <w:trHeight w:val="690"/>
        </w:trPr>
        <w:tc>
          <w:tcPr>
            <w:tcW w:w="959" w:type="dxa"/>
            <w:gridSpan w:val="2"/>
          </w:tcPr>
          <w:p w14:paraId="77CD14C7"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126.</w:t>
            </w:r>
          </w:p>
        </w:tc>
        <w:tc>
          <w:tcPr>
            <w:tcW w:w="1323" w:type="dxa"/>
            <w:gridSpan w:val="2"/>
          </w:tcPr>
          <w:p w14:paraId="11A30F28"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07-126</w:t>
            </w:r>
          </w:p>
        </w:tc>
        <w:tc>
          <w:tcPr>
            <w:tcW w:w="5481" w:type="dxa"/>
          </w:tcPr>
          <w:p w14:paraId="3789248F"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2410" w:type="dxa"/>
            <w:gridSpan w:val="3"/>
          </w:tcPr>
          <w:p w14:paraId="234C502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hyperlink r:id="rId26"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соціальні послуги”</w:t>
            </w:r>
          </w:p>
        </w:tc>
      </w:tr>
      <w:tr w:rsidR="00604021" w:rsidRPr="00B00663" w14:paraId="4B3DC71B" w14:textId="77777777" w:rsidTr="00604021">
        <w:trPr>
          <w:trHeight w:val="690"/>
        </w:trPr>
        <w:tc>
          <w:tcPr>
            <w:tcW w:w="959" w:type="dxa"/>
            <w:gridSpan w:val="2"/>
          </w:tcPr>
          <w:p w14:paraId="15A0A36D"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127.</w:t>
            </w:r>
          </w:p>
        </w:tc>
        <w:tc>
          <w:tcPr>
            <w:tcW w:w="1323" w:type="dxa"/>
            <w:gridSpan w:val="2"/>
          </w:tcPr>
          <w:p w14:paraId="4EAA471E"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07-127</w:t>
            </w:r>
          </w:p>
        </w:tc>
        <w:tc>
          <w:tcPr>
            <w:tcW w:w="5481" w:type="dxa"/>
          </w:tcPr>
          <w:p w14:paraId="75771E6A"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2410" w:type="dxa"/>
            <w:gridSpan w:val="3"/>
          </w:tcPr>
          <w:p w14:paraId="75D6C48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61EB93A5" w14:textId="77777777" w:rsidTr="00604021">
        <w:trPr>
          <w:trHeight w:val="690"/>
        </w:trPr>
        <w:tc>
          <w:tcPr>
            <w:tcW w:w="959" w:type="dxa"/>
            <w:gridSpan w:val="2"/>
          </w:tcPr>
          <w:p w14:paraId="1C0C37D8"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128.</w:t>
            </w:r>
          </w:p>
        </w:tc>
        <w:tc>
          <w:tcPr>
            <w:tcW w:w="1323" w:type="dxa"/>
            <w:gridSpan w:val="2"/>
          </w:tcPr>
          <w:p w14:paraId="1BC7159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07-128</w:t>
            </w:r>
          </w:p>
        </w:tc>
        <w:tc>
          <w:tcPr>
            <w:tcW w:w="5481" w:type="dxa"/>
          </w:tcPr>
          <w:p w14:paraId="3F9302B7"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2410" w:type="dxa"/>
            <w:gridSpan w:val="3"/>
          </w:tcPr>
          <w:p w14:paraId="05DBF25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hyperlink r:id="rId27" w:anchor="n797" w:tgtFrame="_blank" w:history="1">
              <w:r w:rsidRPr="00B00663">
                <w:rPr>
                  <w:rFonts w:ascii="Times New Roman" w:eastAsia="Times New Roman" w:hAnsi="Times New Roman" w:cs="Times New Roman"/>
                  <w:color w:val="000000" w:themeColor="text1"/>
                  <w:sz w:val="24"/>
                  <w:szCs w:val="24"/>
                  <w:lang w:eastAsia="uk-UA"/>
                </w:rPr>
                <w:t>пункт 5</w:t>
              </w:r>
            </w:hyperlink>
            <w:r w:rsidRPr="00B00663">
              <w:rPr>
                <w:rFonts w:ascii="Times New Roman" w:eastAsia="Times New Roman" w:hAnsi="Times New Roman" w:cs="Times New Roman"/>
                <w:color w:val="000000" w:themeColor="text1"/>
                <w:sz w:val="24"/>
                <w:szCs w:val="24"/>
                <w:lang w:eastAsia="uk-UA"/>
              </w:rPr>
              <w:t> розділу II “Прикінцеві та перехідні положення” Закону України “Про внесення змін до деяких законодавчих актів України щодо підвищення пенсій”</w:t>
            </w:r>
          </w:p>
        </w:tc>
      </w:tr>
      <w:tr w:rsidR="00604021" w:rsidRPr="00B00663" w14:paraId="19035373" w14:textId="77777777" w:rsidTr="00604021">
        <w:trPr>
          <w:trHeight w:val="690"/>
        </w:trPr>
        <w:tc>
          <w:tcPr>
            <w:tcW w:w="959" w:type="dxa"/>
            <w:gridSpan w:val="2"/>
          </w:tcPr>
          <w:p w14:paraId="258BFDB4"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lastRenderedPageBreak/>
              <w:t>129.</w:t>
            </w:r>
          </w:p>
        </w:tc>
        <w:tc>
          <w:tcPr>
            <w:tcW w:w="1323" w:type="dxa"/>
            <w:gridSpan w:val="2"/>
          </w:tcPr>
          <w:p w14:paraId="0690B74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07-129</w:t>
            </w:r>
          </w:p>
        </w:tc>
        <w:tc>
          <w:tcPr>
            <w:tcW w:w="5481" w:type="dxa"/>
          </w:tcPr>
          <w:p w14:paraId="78D43DA3"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грошової допомоги особі, яка проживає разом з особою з інвалідністю I або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2410" w:type="dxa"/>
            <w:gridSpan w:val="3"/>
          </w:tcPr>
          <w:p w14:paraId="014D996B"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hyperlink r:id="rId28" w:anchor="n3"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психіатричну допомогу”</w:t>
            </w:r>
          </w:p>
        </w:tc>
      </w:tr>
      <w:tr w:rsidR="00604021" w:rsidRPr="00B00663" w14:paraId="7E1998F7" w14:textId="77777777" w:rsidTr="00604021">
        <w:trPr>
          <w:trHeight w:val="690"/>
        </w:trPr>
        <w:tc>
          <w:tcPr>
            <w:tcW w:w="959" w:type="dxa"/>
            <w:gridSpan w:val="2"/>
          </w:tcPr>
          <w:p w14:paraId="2FA51163"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130.</w:t>
            </w:r>
          </w:p>
        </w:tc>
        <w:tc>
          <w:tcPr>
            <w:tcW w:w="1323" w:type="dxa"/>
            <w:gridSpan w:val="2"/>
          </w:tcPr>
          <w:p w14:paraId="6A98C131"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07-130</w:t>
            </w:r>
          </w:p>
        </w:tc>
        <w:tc>
          <w:tcPr>
            <w:tcW w:w="5481" w:type="dxa"/>
          </w:tcPr>
          <w:p w14:paraId="01385C2B"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одноразової грошової/матеріальної допомоги особам з інвалідністю та дітям з інвалідністю</w:t>
            </w:r>
          </w:p>
        </w:tc>
        <w:tc>
          <w:tcPr>
            <w:tcW w:w="2410" w:type="dxa"/>
            <w:gridSpan w:val="3"/>
          </w:tcPr>
          <w:p w14:paraId="6A3493DE"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29"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основи соціальної захищеності осіб з інвалідністю в Україні”</w:t>
            </w:r>
          </w:p>
        </w:tc>
      </w:tr>
      <w:tr w:rsidR="00604021" w:rsidRPr="00B00663" w14:paraId="5CCC2A0C" w14:textId="77777777" w:rsidTr="00604021">
        <w:trPr>
          <w:trHeight w:val="4338"/>
        </w:trPr>
        <w:tc>
          <w:tcPr>
            <w:tcW w:w="959" w:type="dxa"/>
            <w:gridSpan w:val="2"/>
          </w:tcPr>
          <w:p w14:paraId="370E47EC"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131</w:t>
            </w:r>
          </w:p>
        </w:tc>
        <w:tc>
          <w:tcPr>
            <w:tcW w:w="1323" w:type="dxa"/>
            <w:gridSpan w:val="2"/>
          </w:tcPr>
          <w:p w14:paraId="39E9FCE1"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07-131</w:t>
            </w:r>
          </w:p>
        </w:tc>
        <w:tc>
          <w:tcPr>
            <w:tcW w:w="5481" w:type="dxa"/>
          </w:tcPr>
          <w:p w14:paraId="60971CE7"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одноразової компенсації:</w:t>
            </w:r>
          </w:p>
          <w:p w14:paraId="203CA99B"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p w14:paraId="5243510F"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 дружинам (чоловікам), якщо та (той) не одружилися вдруге, померлих громадян, смерть яких пов’язана з Чорнобильською катастрофою, участю у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p w14:paraId="7B899DAA"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 батькам померлого учасника ліквідації наслідків аварії на Чорнобильській АЕС, смерть якого пов’язана з Чорнобильською катастрофою</w:t>
            </w:r>
          </w:p>
        </w:tc>
        <w:tc>
          <w:tcPr>
            <w:tcW w:w="2410" w:type="dxa"/>
            <w:gridSpan w:val="3"/>
          </w:tcPr>
          <w:p w14:paraId="69726E34"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30"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p w14:paraId="65FAAD0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p>
        </w:tc>
      </w:tr>
      <w:tr w:rsidR="00604021" w:rsidRPr="00B00663" w14:paraId="75F23A31" w14:textId="77777777" w:rsidTr="00604021">
        <w:trPr>
          <w:trHeight w:val="690"/>
        </w:trPr>
        <w:tc>
          <w:tcPr>
            <w:tcW w:w="959" w:type="dxa"/>
            <w:gridSpan w:val="2"/>
          </w:tcPr>
          <w:p w14:paraId="1F760606" w14:textId="77777777" w:rsidR="00604021" w:rsidRPr="00B00663" w:rsidRDefault="00604021" w:rsidP="00AF5F7D">
            <w:pPr>
              <w:spacing w:before="150" w:after="150"/>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132</w:t>
            </w:r>
          </w:p>
        </w:tc>
        <w:tc>
          <w:tcPr>
            <w:tcW w:w="1323" w:type="dxa"/>
            <w:gridSpan w:val="2"/>
          </w:tcPr>
          <w:p w14:paraId="0DD1CABB"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07-132</w:t>
            </w:r>
          </w:p>
        </w:tc>
        <w:tc>
          <w:tcPr>
            <w:tcW w:w="5481" w:type="dxa"/>
          </w:tcPr>
          <w:p w14:paraId="445B2467"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2410" w:type="dxa"/>
            <w:gridSpan w:val="3"/>
          </w:tcPr>
          <w:p w14:paraId="77904D4B"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hAnsi="Times New Roman" w:cs="Times New Roman"/>
                <w:color w:val="000000" w:themeColor="text1"/>
                <w:sz w:val="24"/>
                <w:szCs w:val="24"/>
              </w:rPr>
              <w:t>-ІІ-</w:t>
            </w:r>
          </w:p>
        </w:tc>
      </w:tr>
      <w:tr w:rsidR="00604021" w:rsidRPr="00B00663" w14:paraId="51A50A5D" w14:textId="77777777" w:rsidTr="00604021">
        <w:trPr>
          <w:trHeight w:val="690"/>
        </w:trPr>
        <w:tc>
          <w:tcPr>
            <w:tcW w:w="959" w:type="dxa"/>
            <w:gridSpan w:val="2"/>
          </w:tcPr>
          <w:p w14:paraId="68AF650E" w14:textId="77777777" w:rsidR="00604021" w:rsidRPr="00B00663" w:rsidRDefault="00604021" w:rsidP="00AF5F7D">
            <w:pPr>
              <w:spacing w:before="150" w:after="150"/>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133</w:t>
            </w:r>
          </w:p>
        </w:tc>
        <w:tc>
          <w:tcPr>
            <w:tcW w:w="1323" w:type="dxa"/>
            <w:gridSpan w:val="2"/>
          </w:tcPr>
          <w:p w14:paraId="2BC4C2A6"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07-133</w:t>
            </w:r>
          </w:p>
        </w:tc>
        <w:tc>
          <w:tcPr>
            <w:tcW w:w="5481" w:type="dxa"/>
          </w:tcPr>
          <w:p w14:paraId="366C17BF"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їхнім батькам</w:t>
            </w:r>
          </w:p>
        </w:tc>
        <w:tc>
          <w:tcPr>
            <w:tcW w:w="2410" w:type="dxa"/>
            <w:gridSpan w:val="3"/>
          </w:tcPr>
          <w:p w14:paraId="6BD7D220"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-ІІ-</w:t>
            </w:r>
          </w:p>
        </w:tc>
      </w:tr>
      <w:tr w:rsidR="00604021" w:rsidRPr="00B00663" w14:paraId="60D49791" w14:textId="77777777" w:rsidTr="00604021">
        <w:trPr>
          <w:trHeight w:val="7568"/>
        </w:trPr>
        <w:tc>
          <w:tcPr>
            <w:tcW w:w="959" w:type="dxa"/>
            <w:gridSpan w:val="2"/>
          </w:tcPr>
          <w:p w14:paraId="438B6BA0"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lastRenderedPageBreak/>
              <w:t>134</w:t>
            </w:r>
          </w:p>
        </w:tc>
        <w:tc>
          <w:tcPr>
            <w:tcW w:w="1323" w:type="dxa"/>
            <w:gridSpan w:val="2"/>
          </w:tcPr>
          <w:p w14:paraId="56ACAACC"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07-134</w:t>
            </w:r>
          </w:p>
        </w:tc>
        <w:tc>
          <w:tcPr>
            <w:tcW w:w="5481" w:type="dxa"/>
          </w:tcPr>
          <w:p w14:paraId="39212D80"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грошової компенсації:</w:t>
            </w:r>
          </w:p>
          <w:p w14:paraId="48DB55BA"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 вартості проїзду до санаторно-курортного закладу і назад особам з інвалідністю внаслідок війни та прирівняним до них особам;</w:t>
            </w:r>
          </w:p>
          <w:p w14:paraId="21748C53"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 особам з інвалідністю замість санаторно-курортної путівки;</w:t>
            </w:r>
          </w:p>
          <w:p w14:paraId="0F381822"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 xml:space="preserve">3) вартості проїзду до санаторно-курортного закладу (відділення </w:t>
            </w:r>
            <w:proofErr w:type="spellStart"/>
            <w:r w:rsidRPr="00B00663">
              <w:rPr>
                <w:rFonts w:ascii="Times New Roman" w:eastAsia="Times New Roman" w:hAnsi="Times New Roman" w:cs="Times New Roman"/>
                <w:color w:val="000000" w:themeColor="text1"/>
                <w:sz w:val="24"/>
                <w:szCs w:val="24"/>
                <w:lang w:eastAsia="uk-UA"/>
              </w:rPr>
              <w:t>спинального</w:t>
            </w:r>
            <w:proofErr w:type="spellEnd"/>
            <w:r w:rsidRPr="00B00663">
              <w:rPr>
                <w:rFonts w:ascii="Times New Roman" w:eastAsia="Times New Roman" w:hAnsi="Times New Roman" w:cs="Times New Roman"/>
                <w:color w:val="000000" w:themeColor="text1"/>
                <w:sz w:val="24"/>
                <w:szCs w:val="24"/>
                <w:lang w:eastAsia="uk-UA"/>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p w14:paraId="76028ADE"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 вартості самостійного санаторно-курортного лікування осіб з інвалідністю;</w:t>
            </w:r>
          </w:p>
          <w:p w14:paraId="5A966188"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 замість санаторно-курортної путівки громадянам, які постраждали внаслідок Чорнобильської катастрофи;</w:t>
            </w:r>
          </w:p>
          <w:p w14:paraId="5628740C"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6) особам з інвалідністю на бензин, ремонт і технічне обслуговування автомобілів та на транспортне обслуговування;</w:t>
            </w:r>
          </w:p>
          <w:p w14:paraId="68F8E1CC"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7) замість санаторно-курортної путівки особам з інвалідністю внаслідок війни та прирівняним до них особам</w:t>
            </w:r>
          </w:p>
        </w:tc>
        <w:tc>
          <w:tcPr>
            <w:tcW w:w="2410" w:type="dxa"/>
            <w:gridSpan w:val="3"/>
          </w:tcPr>
          <w:p w14:paraId="2EFB4F77" w14:textId="77777777" w:rsidR="00604021" w:rsidRPr="00B00663" w:rsidRDefault="00604021" w:rsidP="00AF5F7D">
            <w:pPr>
              <w:jc w:val="both"/>
              <w:rPr>
                <w:rFonts w:ascii="Times New Roman" w:eastAsia="Times New Roman" w:hAnsi="Times New Roman" w:cs="Times New Roman"/>
                <w:color w:val="000000" w:themeColor="text1"/>
                <w:sz w:val="24"/>
                <w:szCs w:val="24"/>
                <w:lang w:eastAsia="uk-UA"/>
              </w:rPr>
            </w:pPr>
            <w:hyperlink r:id="rId31"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статус ветеранів війни, гарантії їх соціального захисту”</w:t>
            </w:r>
          </w:p>
          <w:p w14:paraId="7A244179" w14:textId="77777777" w:rsidR="00604021" w:rsidRPr="00B00663" w:rsidRDefault="00604021" w:rsidP="00AF5F7D">
            <w:pPr>
              <w:jc w:val="both"/>
              <w:rPr>
                <w:rFonts w:ascii="Times New Roman" w:eastAsia="Times New Roman" w:hAnsi="Times New Roman" w:cs="Times New Roman"/>
                <w:color w:val="000000" w:themeColor="text1"/>
                <w:sz w:val="24"/>
                <w:szCs w:val="24"/>
                <w:lang w:eastAsia="uk-UA"/>
              </w:rPr>
            </w:pPr>
          </w:p>
          <w:p w14:paraId="5BF0B677"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32"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реабілітацію осіб з інвалідністю в Україні”</w:t>
            </w:r>
          </w:p>
          <w:p w14:paraId="3C94E8A5"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33"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p w14:paraId="37ADCD9F"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34"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реабілітацію осіб з інвалідністю в Україні”</w:t>
            </w:r>
          </w:p>
          <w:p w14:paraId="21B611C6" w14:textId="77777777" w:rsidR="00604021" w:rsidRPr="00B00663" w:rsidRDefault="00604021" w:rsidP="00AF5F7D">
            <w:pPr>
              <w:spacing w:before="150" w:after="150" w:line="15" w:lineRule="atLeast"/>
              <w:jc w:val="both"/>
              <w:rPr>
                <w:rFonts w:ascii="Times New Roman" w:eastAsia="Times New Roman" w:hAnsi="Times New Roman" w:cs="Times New Roman"/>
                <w:bCs/>
                <w:color w:val="000000" w:themeColor="text1"/>
                <w:sz w:val="24"/>
                <w:szCs w:val="24"/>
                <w:lang w:eastAsia="uk-UA"/>
              </w:rPr>
            </w:pPr>
            <w:hyperlink r:id="rId35"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статус ветеранів війни, гарантії їх соціального захисту”</w:t>
            </w:r>
          </w:p>
        </w:tc>
      </w:tr>
      <w:tr w:rsidR="00604021" w:rsidRPr="00B00663" w14:paraId="13734259" w14:textId="77777777" w:rsidTr="00604021">
        <w:trPr>
          <w:trHeight w:val="690"/>
        </w:trPr>
        <w:tc>
          <w:tcPr>
            <w:tcW w:w="959" w:type="dxa"/>
            <w:gridSpan w:val="2"/>
          </w:tcPr>
          <w:p w14:paraId="56C7902F" w14:textId="77777777" w:rsidR="00604021" w:rsidRPr="00B00663" w:rsidRDefault="00604021" w:rsidP="00AF5F7D">
            <w:pPr>
              <w:spacing w:before="150" w:after="150"/>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135</w:t>
            </w:r>
          </w:p>
        </w:tc>
        <w:tc>
          <w:tcPr>
            <w:tcW w:w="1323" w:type="dxa"/>
            <w:gridSpan w:val="2"/>
          </w:tcPr>
          <w:p w14:paraId="40F3343D"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07-135</w:t>
            </w:r>
          </w:p>
        </w:tc>
        <w:tc>
          <w:tcPr>
            <w:tcW w:w="5481" w:type="dxa"/>
          </w:tcPr>
          <w:p w14:paraId="4D27E7D8"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направлення до реабілітаційних установ особам з інвалідністю, дітям з інвалідністю, дітям віком до трьох років, які належать до групи ризику щодо отримання інвалідності</w:t>
            </w:r>
          </w:p>
        </w:tc>
        <w:tc>
          <w:tcPr>
            <w:tcW w:w="2410" w:type="dxa"/>
            <w:gridSpan w:val="3"/>
          </w:tcPr>
          <w:p w14:paraId="0EF62196"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hyperlink r:id="rId36"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реабілітацію осіб з інвалідністю в Україні”</w:t>
            </w:r>
          </w:p>
        </w:tc>
      </w:tr>
      <w:tr w:rsidR="00604021" w:rsidRPr="00B00663" w14:paraId="76BEA059" w14:textId="77777777" w:rsidTr="00604021">
        <w:trPr>
          <w:trHeight w:val="7427"/>
        </w:trPr>
        <w:tc>
          <w:tcPr>
            <w:tcW w:w="959" w:type="dxa"/>
            <w:gridSpan w:val="2"/>
          </w:tcPr>
          <w:p w14:paraId="47C5156A" w14:textId="77777777" w:rsidR="00604021" w:rsidRPr="00B00663" w:rsidRDefault="00604021" w:rsidP="00AF5F7D">
            <w:pPr>
              <w:spacing w:before="150" w:after="150" w:line="15" w:lineRule="atLeast"/>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lastRenderedPageBreak/>
              <w:t>136</w:t>
            </w:r>
          </w:p>
        </w:tc>
        <w:tc>
          <w:tcPr>
            <w:tcW w:w="1323" w:type="dxa"/>
            <w:gridSpan w:val="2"/>
          </w:tcPr>
          <w:p w14:paraId="6ED36F7A"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07-136</w:t>
            </w:r>
          </w:p>
        </w:tc>
        <w:tc>
          <w:tcPr>
            <w:tcW w:w="5481" w:type="dxa"/>
          </w:tcPr>
          <w:p w14:paraId="406891B5"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Надання комплексної послуги “</w:t>
            </w:r>
            <w:proofErr w:type="spellStart"/>
            <w:r w:rsidRPr="00B00663">
              <w:rPr>
                <w:rFonts w:ascii="Times New Roman" w:eastAsia="Times New Roman" w:hAnsi="Times New Roman" w:cs="Times New Roman"/>
                <w:color w:val="000000" w:themeColor="text1"/>
                <w:sz w:val="24"/>
                <w:szCs w:val="24"/>
                <w:lang w:eastAsia="uk-UA"/>
              </w:rPr>
              <w:t>єМалятко</w:t>
            </w:r>
            <w:proofErr w:type="spellEnd"/>
            <w:r w:rsidRPr="00B00663">
              <w:rPr>
                <w:rFonts w:ascii="Times New Roman" w:eastAsia="Times New Roman" w:hAnsi="Times New Roman" w:cs="Times New Roman"/>
                <w:color w:val="000000" w:themeColor="text1"/>
                <w:sz w:val="24"/>
                <w:szCs w:val="24"/>
                <w:lang w:eastAsia="uk-UA"/>
              </w:rPr>
              <w:t>”:</w:t>
            </w:r>
          </w:p>
          <w:p w14:paraId="06AAA64C"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 державна реєстрація народження та визначення походження дитини</w:t>
            </w:r>
          </w:p>
          <w:p w14:paraId="5BBA6768"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 реєстрація місця проживання</w:t>
            </w:r>
          </w:p>
          <w:p w14:paraId="191DEAA8"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 призначення допомоги при народженні дитини</w:t>
            </w:r>
          </w:p>
          <w:p w14:paraId="2BBFFBC2"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 призначення допомоги на дітей, які виховуються у багатодітних сім’ях</w:t>
            </w:r>
          </w:p>
          <w:p w14:paraId="7F2A1B50"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 внесення відомостей про дитину до Реєстру пацієнтів, що ведеться у центральній базі даних електронної системи охорони здоров’я</w:t>
            </w:r>
          </w:p>
          <w:p w14:paraId="0D66C41A"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6) реєстрація у Державному реєстрі фізичних осіб - платників податків</w:t>
            </w:r>
          </w:p>
          <w:p w14:paraId="3A7DCC9F"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7) видача посвідчень батьків багатодітної сім’ї та дитини з багатодітної сім’ї</w:t>
            </w:r>
          </w:p>
          <w:p w14:paraId="071FCBED"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8) визначення належності новонародженої дитини до громадянства України</w:t>
            </w:r>
          </w:p>
          <w:p w14:paraId="69DF069B"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9) внесення інформації про новонароджену дитину до Єдиного державного демографічного реєстру з присвоєнням унікального номера запису в ньому</w:t>
            </w:r>
          </w:p>
        </w:tc>
        <w:tc>
          <w:tcPr>
            <w:tcW w:w="2410" w:type="dxa"/>
            <w:gridSpan w:val="3"/>
          </w:tcPr>
          <w:p w14:paraId="2C0D5B66"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державну реєстрацію актів цивільного стану”</w:t>
            </w:r>
          </w:p>
          <w:p w14:paraId="177831E6"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свободу пересування та вільний вибір місця проживання в Україні”</w:t>
            </w:r>
          </w:p>
          <w:p w14:paraId="791EEFDC"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державну допомогу сім’ям з дітьми”</w:t>
            </w:r>
          </w:p>
          <w:p w14:paraId="32E4CAAD"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охорону дитинства”</w:t>
            </w:r>
          </w:p>
          <w:p w14:paraId="0E401D27"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державні фінансові гарантії медичного обслуговування населення”</w:t>
            </w:r>
          </w:p>
          <w:p w14:paraId="4CAB0D86"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 xml:space="preserve">Податковий кодекс України </w:t>
            </w:r>
          </w:p>
          <w:p w14:paraId="5932BBE6"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охорону дитинства”</w:t>
            </w:r>
          </w:p>
          <w:p w14:paraId="0A5F47D1"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громадянство України”</w:t>
            </w:r>
          </w:p>
          <w:p w14:paraId="0452C790"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604021" w:rsidRPr="00B00663" w14:paraId="027BD049" w14:textId="77777777" w:rsidTr="00604021">
        <w:trPr>
          <w:trHeight w:val="690"/>
        </w:trPr>
        <w:tc>
          <w:tcPr>
            <w:tcW w:w="959" w:type="dxa"/>
            <w:gridSpan w:val="2"/>
          </w:tcPr>
          <w:p w14:paraId="0A1A69A6" w14:textId="77777777" w:rsidR="00604021" w:rsidRPr="00B00663" w:rsidRDefault="00604021" w:rsidP="00AF5F7D">
            <w:pPr>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137</w:t>
            </w:r>
          </w:p>
        </w:tc>
        <w:tc>
          <w:tcPr>
            <w:tcW w:w="1323" w:type="dxa"/>
            <w:gridSpan w:val="2"/>
          </w:tcPr>
          <w:p w14:paraId="3253CDC3"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07-137</w:t>
            </w:r>
          </w:p>
        </w:tc>
        <w:tc>
          <w:tcPr>
            <w:tcW w:w="5481" w:type="dxa"/>
          </w:tcPr>
          <w:p w14:paraId="54097E1E"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2410" w:type="dxa"/>
            <w:gridSpan w:val="3"/>
          </w:tcPr>
          <w:p w14:paraId="0B381B4B"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hyperlink r:id="rId37"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реабілітацію осіб з інвалідністю в Україні”</w:t>
            </w:r>
          </w:p>
        </w:tc>
      </w:tr>
      <w:tr w:rsidR="00604021" w:rsidRPr="00B00663" w14:paraId="73FA898C" w14:textId="77777777" w:rsidTr="00604021">
        <w:trPr>
          <w:trHeight w:val="1190"/>
        </w:trPr>
        <w:tc>
          <w:tcPr>
            <w:tcW w:w="959" w:type="dxa"/>
            <w:gridSpan w:val="2"/>
          </w:tcPr>
          <w:p w14:paraId="62F2314C" w14:textId="77777777" w:rsidR="00604021" w:rsidRPr="00B00663" w:rsidRDefault="00604021" w:rsidP="00AF5F7D">
            <w:pPr>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138</w:t>
            </w:r>
          </w:p>
        </w:tc>
        <w:tc>
          <w:tcPr>
            <w:tcW w:w="1323" w:type="dxa"/>
            <w:gridSpan w:val="2"/>
          </w:tcPr>
          <w:p w14:paraId="005A13F9"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07-138</w:t>
            </w:r>
          </w:p>
        </w:tc>
        <w:tc>
          <w:tcPr>
            <w:tcW w:w="5481" w:type="dxa"/>
          </w:tcPr>
          <w:p w14:paraId="1ABCD608"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Установлення статусу, видача посвідчень:</w:t>
            </w:r>
          </w:p>
          <w:p w14:paraId="596BA894"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 батькам багатодітної сім’ї та дитині з багатодітної сім’ї;</w:t>
            </w:r>
          </w:p>
          <w:p w14:paraId="122F1C6C"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 особам, які постраждали внаслідок Чорнобильської катастрофи (відповідно до визначених категорій);</w:t>
            </w:r>
          </w:p>
          <w:p w14:paraId="346208DE"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 членам сім’ї загиблого (померлого) ветерана війни;</w:t>
            </w:r>
          </w:p>
          <w:p w14:paraId="2FFAF7E1"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4) учасникам війни;</w:t>
            </w:r>
          </w:p>
          <w:p w14:paraId="4A04344D"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5) особам з інвалідністю внаслідок війни;</w:t>
            </w:r>
          </w:p>
          <w:p w14:paraId="1E574557"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lastRenderedPageBreak/>
              <w:t>6) особам з інвалідністю та особам з інвалідністю з дитинства;</w:t>
            </w:r>
          </w:p>
          <w:p w14:paraId="150BEC81"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7) ветеранам праці;</w:t>
            </w:r>
          </w:p>
          <w:p w14:paraId="057CD8CC"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8) жертвам нацистських переслідувань</w:t>
            </w:r>
          </w:p>
        </w:tc>
        <w:tc>
          <w:tcPr>
            <w:tcW w:w="2410" w:type="dxa"/>
            <w:gridSpan w:val="3"/>
          </w:tcPr>
          <w:p w14:paraId="2195CBF9"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38"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охорону дитинства”</w:t>
            </w:r>
          </w:p>
          <w:p w14:paraId="0ABEDC56"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39"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p w14:paraId="571790A7"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40"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статус ветеранів війни, гарантії їх соціального захисту”</w:t>
            </w:r>
          </w:p>
          <w:p w14:paraId="3E154676"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41"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xml:space="preserve"> “Про </w:t>
            </w:r>
            <w:r w:rsidRPr="00B00663">
              <w:rPr>
                <w:rFonts w:ascii="Times New Roman" w:eastAsia="Times New Roman" w:hAnsi="Times New Roman" w:cs="Times New Roman"/>
                <w:color w:val="000000" w:themeColor="text1"/>
                <w:sz w:val="24"/>
                <w:szCs w:val="24"/>
                <w:lang w:eastAsia="uk-UA"/>
              </w:rPr>
              <w:lastRenderedPageBreak/>
              <w:t>державну соціальну допомогу особам з інвалідністю з дитинства та дітям з інвалідністю”</w:t>
            </w:r>
          </w:p>
          <w:p w14:paraId="513CF701" w14:textId="77777777" w:rsidR="00604021" w:rsidRPr="00B00663" w:rsidRDefault="00604021" w:rsidP="00AF5F7D">
            <w:pPr>
              <w:jc w:val="both"/>
              <w:rPr>
                <w:rFonts w:ascii="Times New Roman" w:eastAsia="Times New Roman" w:hAnsi="Times New Roman" w:cs="Times New Roman"/>
                <w:bCs/>
                <w:color w:val="000000" w:themeColor="text1"/>
                <w:sz w:val="24"/>
                <w:szCs w:val="24"/>
                <w:lang w:eastAsia="uk-UA"/>
              </w:rPr>
            </w:pPr>
            <w:hyperlink r:id="rId42"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основні засади соціального захисту ветеранів праці та інших громадян похилого віку в Україні”</w:t>
            </w:r>
          </w:p>
          <w:p w14:paraId="2ADCCEE9" w14:textId="77777777" w:rsidR="00604021" w:rsidRPr="00B00663" w:rsidRDefault="00604021" w:rsidP="00AF5F7D">
            <w:pPr>
              <w:spacing w:before="150" w:after="150" w:line="15" w:lineRule="atLeast"/>
              <w:rPr>
                <w:rFonts w:ascii="Times New Roman" w:eastAsia="Times New Roman" w:hAnsi="Times New Roman" w:cs="Times New Roman"/>
                <w:bCs/>
                <w:color w:val="000000" w:themeColor="text1"/>
                <w:sz w:val="24"/>
                <w:szCs w:val="24"/>
                <w:lang w:eastAsia="uk-UA"/>
              </w:rPr>
            </w:pPr>
            <w:hyperlink r:id="rId43"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жертви нацистських переслідувань”</w:t>
            </w:r>
          </w:p>
        </w:tc>
      </w:tr>
      <w:tr w:rsidR="00604021" w:rsidRPr="00B00663" w14:paraId="69E37A46" w14:textId="77777777" w:rsidTr="00604021">
        <w:trPr>
          <w:trHeight w:val="3247"/>
        </w:trPr>
        <w:tc>
          <w:tcPr>
            <w:tcW w:w="959" w:type="dxa"/>
            <w:gridSpan w:val="2"/>
          </w:tcPr>
          <w:p w14:paraId="6D7BB5F2" w14:textId="77777777" w:rsidR="00604021" w:rsidRPr="00B00663" w:rsidRDefault="00604021" w:rsidP="00AF5F7D">
            <w:pPr>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lastRenderedPageBreak/>
              <w:t>139</w:t>
            </w:r>
          </w:p>
        </w:tc>
        <w:tc>
          <w:tcPr>
            <w:tcW w:w="1323" w:type="dxa"/>
            <w:gridSpan w:val="2"/>
          </w:tcPr>
          <w:p w14:paraId="3DFFE8F2"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07-139</w:t>
            </w:r>
          </w:p>
        </w:tc>
        <w:tc>
          <w:tcPr>
            <w:tcW w:w="5481" w:type="dxa"/>
          </w:tcPr>
          <w:p w14:paraId="1D985246"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Взяття на облік для забезпечення санаторно-курортним лікуванням (путівками):</w:t>
            </w:r>
          </w:p>
          <w:p w14:paraId="77991068"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 осіб з інвалідністю;</w:t>
            </w:r>
          </w:p>
          <w:p w14:paraId="461762D6"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2) ветеранів війни та осіб, на яких поширюється дія Законів України </w:t>
            </w:r>
            <w:hyperlink r:id="rId44" w:tgtFrame="_blank" w:history="1">
              <w:r w:rsidRPr="00B00663">
                <w:rPr>
                  <w:rFonts w:ascii="Times New Roman" w:eastAsia="Times New Roman" w:hAnsi="Times New Roman" w:cs="Times New Roman"/>
                  <w:color w:val="000000" w:themeColor="text1"/>
                  <w:sz w:val="24"/>
                  <w:szCs w:val="24"/>
                  <w:lang w:eastAsia="uk-UA"/>
                </w:rPr>
                <w:t>“Про статус ветеранів війни, гарантії їх соціального захисту”</w:t>
              </w:r>
            </w:hyperlink>
            <w:r w:rsidRPr="00B00663">
              <w:rPr>
                <w:rFonts w:ascii="Times New Roman" w:eastAsia="Times New Roman" w:hAnsi="Times New Roman" w:cs="Times New Roman"/>
                <w:color w:val="000000" w:themeColor="text1"/>
                <w:sz w:val="24"/>
                <w:szCs w:val="24"/>
                <w:lang w:eastAsia="uk-UA"/>
              </w:rPr>
              <w:t> та “</w:t>
            </w:r>
            <w:hyperlink r:id="rId45" w:tgtFrame="_blank" w:history="1">
              <w:r w:rsidRPr="00B00663">
                <w:rPr>
                  <w:rFonts w:ascii="Times New Roman" w:eastAsia="Times New Roman" w:hAnsi="Times New Roman" w:cs="Times New Roman"/>
                  <w:color w:val="000000" w:themeColor="text1"/>
                  <w:sz w:val="24"/>
                  <w:szCs w:val="24"/>
                  <w:lang w:eastAsia="uk-UA"/>
                </w:rPr>
                <w:t>Про жертви нацистських переслідувань”</w:t>
              </w:r>
            </w:hyperlink>
            <w:r w:rsidRPr="00B00663">
              <w:rPr>
                <w:rFonts w:ascii="Times New Roman" w:eastAsia="Times New Roman" w:hAnsi="Times New Roman" w:cs="Times New Roman"/>
                <w:color w:val="000000" w:themeColor="text1"/>
                <w:sz w:val="24"/>
                <w:szCs w:val="24"/>
                <w:lang w:eastAsia="uk-UA"/>
              </w:rPr>
              <w:t>;</w:t>
            </w:r>
          </w:p>
          <w:p w14:paraId="0A378BBB"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3) громадян, які постраждали внаслідок Чорнобильської катастрофи</w:t>
            </w:r>
          </w:p>
        </w:tc>
        <w:tc>
          <w:tcPr>
            <w:tcW w:w="2410" w:type="dxa"/>
            <w:gridSpan w:val="3"/>
          </w:tcPr>
          <w:p w14:paraId="0FF82C33" w14:textId="77777777" w:rsidR="00604021" w:rsidRPr="00B00663" w:rsidRDefault="00604021" w:rsidP="00AF5F7D">
            <w:pPr>
              <w:jc w:val="both"/>
              <w:rPr>
                <w:rFonts w:ascii="Times New Roman" w:eastAsia="Times New Roman" w:hAnsi="Times New Roman" w:cs="Times New Roman"/>
                <w:color w:val="000000" w:themeColor="text1"/>
                <w:sz w:val="24"/>
                <w:szCs w:val="24"/>
                <w:lang w:eastAsia="uk-UA"/>
              </w:rPr>
            </w:pPr>
            <w:hyperlink r:id="rId46"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основи соціальної захищеності осіб з інвалідністю в Україні”</w:t>
            </w:r>
          </w:p>
          <w:p w14:paraId="3EC45AE6" w14:textId="77777777" w:rsidR="00604021" w:rsidRPr="00B00663" w:rsidRDefault="00604021" w:rsidP="00AF5F7D">
            <w:pPr>
              <w:jc w:val="both"/>
              <w:rPr>
                <w:rFonts w:ascii="Times New Roman" w:eastAsia="Times New Roman" w:hAnsi="Times New Roman" w:cs="Times New Roman"/>
                <w:color w:val="000000" w:themeColor="text1"/>
                <w:sz w:val="24"/>
                <w:szCs w:val="24"/>
                <w:lang w:eastAsia="uk-UA"/>
              </w:rPr>
            </w:pPr>
            <w:hyperlink r:id="rId47"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жертви нацистських переслідувань”, </w:t>
            </w:r>
          </w:p>
          <w:p w14:paraId="0DDFF024" w14:textId="77777777" w:rsidR="00604021" w:rsidRPr="00B00663" w:rsidRDefault="00604021" w:rsidP="00AF5F7D">
            <w:pPr>
              <w:jc w:val="both"/>
              <w:rPr>
                <w:rFonts w:ascii="Times New Roman" w:eastAsia="Times New Roman" w:hAnsi="Times New Roman" w:cs="Times New Roman"/>
                <w:color w:val="000000" w:themeColor="text1"/>
                <w:sz w:val="24"/>
                <w:szCs w:val="24"/>
                <w:lang w:eastAsia="uk-UA"/>
              </w:rPr>
            </w:pPr>
            <w:hyperlink r:id="rId48" w:anchor="n2"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статус ветеранів війни, гарантії їх соціального захисту”</w:t>
            </w:r>
          </w:p>
          <w:p w14:paraId="630C4C99" w14:textId="77777777" w:rsidR="00604021" w:rsidRPr="00B00663" w:rsidRDefault="00604021" w:rsidP="00AF5F7D">
            <w:pPr>
              <w:jc w:val="both"/>
              <w:rPr>
                <w:rFonts w:ascii="Times New Roman" w:eastAsia="Times New Roman" w:hAnsi="Times New Roman" w:cs="Times New Roman"/>
                <w:color w:val="000000" w:themeColor="text1"/>
                <w:sz w:val="24"/>
                <w:szCs w:val="24"/>
                <w:lang w:eastAsia="uk-UA"/>
              </w:rPr>
            </w:pPr>
            <w:hyperlink r:id="rId49" w:tgtFrame="_blank" w:history="1">
              <w:r w:rsidRPr="00B00663">
                <w:rPr>
                  <w:rFonts w:ascii="Times New Roman" w:eastAsia="Times New Roman" w:hAnsi="Times New Roman" w:cs="Times New Roman"/>
                  <w:color w:val="000000" w:themeColor="text1"/>
                  <w:sz w:val="24"/>
                  <w:szCs w:val="24"/>
                  <w:lang w:eastAsia="uk-UA"/>
                </w:rPr>
                <w:t>Закон України</w:t>
              </w:r>
            </w:hyperlink>
            <w:r w:rsidRPr="00B00663">
              <w:rPr>
                <w:rFonts w:ascii="Times New Roman" w:eastAsia="Times New Roman" w:hAnsi="Times New Roman" w:cs="Times New Roman"/>
                <w:color w:val="000000" w:themeColor="text1"/>
                <w:sz w:val="24"/>
                <w:szCs w:val="24"/>
                <w:lang w:eastAsia="uk-UA"/>
              </w:rPr>
              <w:t> “Про статус і соціальний захист громадян, які постраждали внаслідок</w:t>
            </w:r>
          </w:p>
        </w:tc>
      </w:tr>
      <w:tr w:rsidR="00604021" w:rsidRPr="00B00663" w14:paraId="23200675" w14:textId="77777777" w:rsidTr="00604021">
        <w:trPr>
          <w:trHeight w:val="1125"/>
        </w:trPr>
        <w:tc>
          <w:tcPr>
            <w:tcW w:w="959" w:type="dxa"/>
            <w:gridSpan w:val="2"/>
          </w:tcPr>
          <w:p w14:paraId="56D6B076" w14:textId="77777777" w:rsidR="00604021" w:rsidRPr="00B00663" w:rsidRDefault="00604021" w:rsidP="00AF5F7D">
            <w:pPr>
              <w:jc w:val="center"/>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140</w:t>
            </w:r>
          </w:p>
        </w:tc>
        <w:tc>
          <w:tcPr>
            <w:tcW w:w="1323" w:type="dxa"/>
            <w:gridSpan w:val="2"/>
          </w:tcPr>
          <w:p w14:paraId="053C8154" w14:textId="77777777" w:rsidR="00604021" w:rsidRPr="00B00663" w:rsidRDefault="00604021" w:rsidP="00AF5F7D">
            <w:pPr>
              <w:jc w:val="center"/>
              <w:rPr>
                <w:rFonts w:ascii="Times New Roman" w:eastAsia="Times New Roman" w:hAnsi="Times New Roman" w:cs="Times New Roman"/>
                <w:bCs/>
                <w:color w:val="000000" w:themeColor="text1"/>
                <w:sz w:val="24"/>
                <w:szCs w:val="24"/>
                <w:lang w:eastAsia="uk-UA"/>
              </w:rPr>
            </w:pPr>
            <w:r w:rsidRPr="00B00663">
              <w:rPr>
                <w:rFonts w:ascii="Times New Roman" w:eastAsia="Times New Roman" w:hAnsi="Times New Roman" w:cs="Times New Roman"/>
                <w:bCs/>
                <w:color w:val="000000" w:themeColor="text1"/>
                <w:sz w:val="24"/>
                <w:szCs w:val="24"/>
                <w:lang w:eastAsia="uk-UA"/>
              </w:rPr>
              <w:t>07-140</w:t>
            </w:r>
          </w:p>
        </w:tc>
        <w:tc>
          <w:tcPr>
            <w:tcW w:w="5481" w:type="dxa"/>
          </w:tcPr>
          <w:p w14:paraId="7D3A1A8D" w14:textId="77777777" w:rsidR="00604021" w:rsidRPr="00B00663" w:rsidRDefault="00604021" w:rsidP="00AF5F7D">
            <w:pPr>
              <w:spacing w:before="150" w:after="150" w:line="15" w:lineRule="atLeast"/>
              <w:rPr>
                <w:rFonts w:ascii="Times New Roman" w:eastAsia="Times New Roman" w:hAnsi="Times New Roman" w:cs="Times New Roman"/>
                <w:color w:val="000000" w:themeColor="text1"/>
                <w:sz w:val="24"/>
                <w:szCs w:val="24"/>
                <w:lang w:eastAsia="uk-UA"/>
              </w:rPr>
            </w:pPr>
            <w:r w:rsidRPr="00B00663">
              <w:rPr>
                <w:rFonts w:ascii="Times New Roman" w:eastAsia="Times New Roman" w:hAnsi="Times New Roman" w:cs="Times New Roman"/>
                <w:color w:val="000000" w:themeColor="text1"/>
                <w:sz w:val="24"/>
                <w:szCs w:val="24"/>
                <w:lang w:eastAsia="uk-UA"/>
              </w:rPr>
              <w:t>Призначення щомісячної адресної грошової допомоги внутрішньо переміщеним особам для покриття витрат на проживання, в тому числі на оплату житлово-комунальних послуг</w:t>
            </w:r>
          </w:p>
        </w:tc>
        <w:tc>
          <w:tcPr>
            <w:tcW w:w="2410" w:type="dxa"/>
            <w:gridSpan w:val="3"/>
          </w:tcPr>
          <w:p w14:paraId="3919856A" w14:textId="77777777" w:rsidR="00604021" w:rsidRPr="00B00663" w:rsidRDefault="00604021" w:rsidP="00AF5F7D">
            <w:pPr>
              <w:jc w:val="both"/>
              <w:rPr>
                <w:rFonts w:ascii="Times New Roman" w:eastAsia="Times New Roman" w:hAnsi="Times New Roman" w:cs="Times New Roman"/>
                <w:color w:val="000000" w:themeColor="text1"/>
                <w:sz w:val="24"/>
                <w:szCs w:val="24"/>
                <w:lang w:eastAsia="uk-UA"/>
              </w:rPr>
            </w:pPr>
            <w:hyperlink r:id="rId50" w:anchor="n2" w:tgtFrame="_blank" w:history="1">
              <w:r w:rsidRPr="00B00663">
                <w:rPr>
                  <w:rStyle w:val="a9"/>
                  <w:rFonts w:ascii="Times New Roman" w:hAnsi="Times New Roman" w:cs="Times New Roman"/>
                  <w:color w:val="000000" w:themeColor="text1"/>
                  <w:sz w:val="24"/>
                  <w:szCs w:val="24"/>
                  <w:shd w:val="clear" w:color="auto" w:fill="FFFFFF"/>
                </w:rPr>
                <w:t>Закон України</w:t>
              </w:r>
            </w:hyperlink>
            <w:r w:rsidRPr="00B00663">
              <w:rPr>
                <w:rFonts w:ascii="Times New Roman" w:hAnsi="Times New Roman" w:cs="Times New Roman"/>
                <w:color w:val="000000" w:themeColor="text1"/>
                <w:sz w:val="24"/>
                <w:szCs w:val="24"/>
                <w:shd w:val="clear" w:color="auto" w:fill="FFFFFF"/>
              </w:rPr>
              <w:t> “Про забезпечення прав і свобод внутрішньо переміщених осіб”</w:t>
            </w:r>
          </w:p>
        </w:tc>
      </w:tr>
      <w:tr w:rsidR="00604021" w:rsidRPr="00B00663" w14:paraId="0D2933B0" w14:textId="77777777" w:rsidTr="00604021">
        <w:trPr>
          <w:trHeight w:val="1125"/>
        </w:trPr>
        <w:tc>
          <w:tcPr>
            <w:tcW w:w="10173" w:type="dxa"/>
            <w:gridSpan w:val="8"/>
          </w:tcPr>
          <w:p w14:paraId="1EA46CE7" w14:textId="77777777" w:rsidR="00604021" w:rsidRPr="00B00663" w:rsidRDefault="00604021" w:rsidP="00604021">
            <w:pPr>
              <w:pStyle w:val="a5"/>
              <w:numPr>
                <w:ilvl w:val="0"/>
                <w:numId w:val="2"/>
              </w:numPr>
              <w:jc w:val="center"/>
              <w:rPr>
                <w:rFonts w:ascii="Times New Roman" w:hAnsi="Times New Roman"/>
                <w:b/>
                <w:color w:val="000000" w:themeColor="text1"/>
                <w:sz w:val="24"/>
                <w:szCs w:val="24"/>
              </w:rPr>
            </w:pPr>
            <w:proofErr w:type="spellStart"/>
            <w:r w:rsidRPr="00B00663">
              <w:rPr>
                <w:rFonts w:ascii="Times New Roman" w:hAnsi="Times New Roman"/>
                <w:b/>
                <w:color w:val="000000" w:themeColor="text1"/>
                <w:sz w:val="24"/>
                <w:szCs w:val="24"/>
              </w:rPr>
              <w:t>Інші</w:t>
            </w:r>
            <w:proofErr w:type="spellEnd"/>
            <w:r w:rsidRPr="00B00663">
              <w:rPr>
                <w:rFonts w:ascii="Times New Roman" w:hAnsi="Times New Roman"/>
                <w:b/>
                <w:color w:val="000000" w:themeColor="text1"/>
                <w:sz w:val="24"/>
                <w:szCs w:val="24"/>
              </w:rPr>
              <w:t xml:space="preserve"> </w:t>
            </w:r>
            <w:proofErr w:type="spellStart"/>
            <w:r w:rsidRPr="00B00663">
              <w:rPr>
                <w:rFonts w:ascii="Times New Roman" w:hAnsi="Times New Roman"/>
                <w:b/>
                <w:color w:val="000000" w:themeColor="text1"/>
                <w:sz w:val="24"/>
                <w:szCs w:val="24"/>
              </w:rPr>
              <w:t>питання</w:t>
            </w:r>
            <w:proofErr w:type="spellEnd"/>
            <w:r w:rsidRPr="00B00663">
              <w:rPr>
                <w:rFonts w:ascii="Times New Roman" w:hAnsi="Times New Roman"/>
                <w:b/>
                <w:color w:val="000000" w:themeColor="text1"/>
                <w:sz w:val="24"/>
                <w:szCs w:val="24"/>
              </w:rPr>
              <w:t xml:space="preserve"> </w:t>
            </w:r>
            <w:proofErr w:type="spellStart"/>
            <w:r w:rsidRPr="00B00663">
              <w:rPr>
                <w:rFonts w:ascii="Times New Roman" w:hAnsi="Times New Roman"/>
                <w:b/>
                <w:color w:val="000000" w:themeColor="text1"/>
                <w:sz w:val="24"/>
                <w:szCs w:val="24"/>
              </w:rPr>
              <w:t>місцевого</w:t>
            </w:r>
            <w:proofErr w:type="spellEnd"/>
            <w:r w:rsidRPr="00B00663">
              <w:rPr>
                <w:rFonts w:ascii="Times New Roman" w:hAnsi="Times New Roman"/>
                <w:b/>
                <w:color w:val="000000" w:themeColor="text1"/>
                <w:sz w:val="24"/>
                <w:szCs w:val="24"/>
              </w:rPr>
              <w:t xml:space="preserve"> </w:t>
            </w:r>
            <w:proofErr w:type="spellStart"/>
            <w:r w:rsidRPr="00B00663">
              <w:rPr>
                <w:rFonts w:ascii="Times New Roman" w:hAnsi="Times New Roman"/>
                <w:b/>
                <w:color w:val="000000" w:themeColor="text1"/>
                <w:sz w:val="24"/>
                <w:szCs w:val="24"/>
              </w:rPr>
              <w:t>значення</w:t>
            </w:r>
            <w:proofErr w:type="spellEnd"/>
          </w:p>
          <w:p w14:paraId="24F2AED0" w14:textId="77777777" w:rsidR="00604021" w:rsidRPr="00B00663" w:rsidRDefault="00604021" w:rsidP="00AF5F7D">
            <w:pPr>
              <w:pStyle w:val="a5"/>
              <w:ind w:left="735"/>
              <w:rPr>
                <w:rFonts w:ascii="Times New Roman" w:hAnsi="Times New Roman"/>
                <w:b/>
                <w:color w:val="000000" w:themeColor="text1"/>
                <w:sz w:val="24"/>
                <w:szCs w:val="24"/>
              </w:rPr>
            </w:pPr>
            <w:r w:rsidRPr="00B00663">
              <w:rPr>
                <w:rFonts w:ascii="Times New Roman" w:hAnsi="Times New Roman"/>
                <w:b/>
                <w:color w:val="000000" w:themeColor="text1"/>
                <w:sz w:val="24"/>
                <w:szCs w:val="24"/>
              </w:rPr>
              <w:t xml:space="preserve">                                           (</w:t>
            </w:r>
            <w:proofErr w:type="spellStart"/>
            <w:r w:rsidRPr="00B00663">
              <w:rPr>
                <w:rFonts w:ascii="Times New Roman" w:hAnsi="Times New Roman"/>
                <w:b/>
                <w:color w:val="000000" w:themeColor="text1"/>
                <w:sz w:val="24"/>
                <w:szCs w:val="24"/>
              </w:rPr>
              <w:t>містобудування</w:t>
            </w:r>
            <w:proofErr w:type="spellEnd"/>
            <w:r w:rsidRPr="00B00663">
              <w:rPr>
                <w:rFonts w:ascii="Times New Roman" w:hAnsi="Times New Roman"/>
                <w:b/>
                <w:color w:val="000000" w:themeColor="text1"/>
                <w:sz w:val="24"/>
                <w:szCs w:val="24"/>
              </w:rPr>
              <w:t xml:space="preserve">, </w:t>
            </w:r>
            <w:proofErr w:type="spellStart"/>
            <w:r w:rsidRPr="00B00663">
              <w:rPr>
                <w:rFonts w:ascii="Times New Roman" w:hAnsi="Times New Roman"/>
                <w:b/>
                <w:color w:val="000000" w:themeColor="text1"/>
                <w:sz w:val="24"/>
                <w:szCs w:val="24"/>
              </w:rPr>
              <w:t>благоустрій</w:t>
            </w:r>
            <w:proofErr w:type="spellEnd"/>
            <w:r w:rsidRPr="00B00663">
              <w:rPr>
                <w:rFonts w:ascii="Times New Roman" w:hAnsi="Times New Roman"/>
                <w:b/>
                <w:color w:val="000000" w:themeColor="text1"/>
                <w:sz w:val="24"/>
                <w:szCs w:val="24"/>
              </w:rPr>
              <w:t xml:space="preserve">, </w:t>
            </w:r>
            <w:proofErr w:type="spellStart"/>
            <w:r w:rsidRPr="00B00663">
              <w:rPr>
                <w:rFonts w:ascii="Times New Roman" w:hAnsi="Times New Roman"/>
                <w:b/>
                <w:color w:val="000000" w:themeColor="text1"/>
                <w:sz w:val="24"/>
                <w:szCs w:val="24"/>
              </w:rPr>
              <w:t>житло</w:t>
            </w:r>
            <w:proofErr w:type="spellEnd"/>
            <w:r w:rsidRPr="00B00663">
              <w:rPr>
                <w:rFonts w:ascii="Times New Roman" w:hAnsi="Times New Roman"/>
                <w:b/>
                <w:color w:val="000000" w:themeColor="text1"/>
                <w:sz w:val="24"/>
                <w:szCs w:val="24"/>
              </w:rPr>
              <w:t xml:space="preserve"> тощо)</w:t>
            </w:r>
          </w:p>
        </w:tc>
      </w:tr>
      <w:tr w:rsidR="00604021" w:rsidRPr="00B00663" w14:paraId="29F724F5" w14:textId="77777777" w:rsidTr="00604021">
        <w:trPr>
          <w:trHeight w:val="693"/>
        </w:trPr>
        <w:tc>
          <w:tcPr>
            <w:tcW w:w="930" w:type="dxa"/>
          </w:tcPr>
          <w:p w14:paraId="00B09D6A"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141</w:t>
            </w:r>
          </w:p>
        </w:tc>
        <w:tc>
          <w:tcPr>
            <w:tcW w:w="1305" w:type="dxa"/>
            <w:gridSpan w:val="2"/>
          </w:tcPr>
          <w:p w14:paraId="1293A102"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08-141</w:t>
            </w:r>
          </w:p>
        </w:tc>
        <w:tc>
          <w:tcPr>
            <w:tcW w:w="5595" w:type="dxa"/>
            <w:gridSpan w:val="3"/>
          </w:tcPr>
          <w:p w14:paraId="449497BA"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Присвоєння поштової адреси об’єкту нерухомого майна</w:t>
            </w:r>
          </w:p>
        </w:tc>
        <w:tc>
          <w:tcPr>
            <w:tcW w:w="2343" w:type="dxa"/>
            <w:gridSpan w:val="2"/>
            <w:vMerge w:val="restart"/>
          </w:tcPr>
          <w:p w14:paraId="138DA349" w14:textId="77777777" w:rsidR="00604021" w:rsidRPr="00B00663" w:rsidRDefault="00604021" w:rsidP="00AF5F7D">
            <w:pPr>
              <w:jc w:val="both"/>
              <w:rPr>
                <w:rFonts w:ascii="Times New Roman" w:hAnsi="Times New Roman" w:cs="Times New Roman"/>
                <w:color w:val="000000" w:themeColor="text1"/>
                <w:sz w:val="24"/>
                <w:szCs w:val="24"/>
              </w:rPr>
            </w:pPr>
          </w:p>
          <w:p w14:paraId="3BBDE81C" w14:textId="77777777" w:rsidR="00604021" w:rsidRPr="00B00663" w:rsidRDefault="00604021" w:rsidP="00AF5F7D">
            <w:pPr>
              <w:jc w:val="both"/>
              <w:rPr>
                <w:rFonts w:ascii="Times New Roman" w:hAnsi="Times New Roman" w:cs="Times New Roman"/>
                <w:color w:val="000000" w:themeColor="text1"/>
                <w:sz w:val="24"/>
                <w:szCs w:val="24"/>
              </w:rPr>
            </w:pPr>
          </w:p>
          <w:p w14:paraId="7F7E43AC"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Закон України «Про регулювання містобудівної діяльності»</w:t>
            </w:r>
          </w:p>
        </w:tc>
      </w:tr>
      <w:tr w:rsidR="00604021" w:rsidRPr="00B00663" w14:paraId="7D4F0ADD" w14:textId="77777777" w:rsidTr="00604021">
        <w:trPr>
          <w:trHeight w:val="1125"/>
        </w:trPr>
        <w:tc>
          <w:tcPr>
            <w:tcW w:w="930" w:type="dxa"/>
          </w:tcPr>
          <w:p w14:paraId="09518E12"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142</w:t>
            </w:r>
          </w:p>
        </w:tc>
        <w:tc>
          <w:tcPr>
            <w:tcW w:w="1305" w:type="dxa"/>
            <w:gridSpan w:val="2"/>
          </w:tcPr>
          <w:p w14:paraId="18C3EB75"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08-142</w:t>
            </w:r>
          </w:p>
        </w:tc>
        <w:tc>
          <w:tcPr>
            <w:tcW w:w="5595" w:type="dxa"/>
            <w:gridSpan w:val="3"/>
          </w:tcPr>
          <w:p w14:paraId="2F2CB3B5"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Видача довідки про адресу об’єкта нерухомого майна</w:t>
            </w:r>
          </w:p>
        </w:tc>
        <w:tc>
          <w:tcPr>
            <w:tcW w:w="2343" w:type="dxa"/>
            <w:gridSpan w:val="2"/>
            <w:vMerge/>
          </w:tcPr>
          <w:p w14:paraId="60F6F62D" w14:textId="77777777" w:rsidR="00604021" w:rsidRPr="00B00663" w:rsidRDefault="00604021" w:rsidP="00AF5F7D">
            <w:pPr>
              <w:jc w:val="both"/>
              <w:rPr>
                <w:rFonts w:ascii="Times New Roman" w:hAnsi="Times New Roman" w:cs="Times New Roman"/>
                <w:color w:val="000000" w:themeColor="text1"/>
                <w:sz w:val="24"/>
                <w:szCs w:val="24"/>
              </w:rPr>
            </w:pPr>
          </w:p>
        </w:tc>
      </w:tr>
      <w:tr w:rsidR="00604021" w:rsidRPr="00B00663" w14:paraId="75B9E206" w14:textId="77777777" w:rsidTr="00604021">
        <w:trPr>
          <w:trHeight w:val="1125"/>
        </w:trPr>
        <w:tc>
          <w:tcPr>
            <w:tcW w:w="930" w:type="dxa"/>
          </w:tcPr>
          <w:p w14:paraId="5C60BD6A"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143</w:t>
            </w:r>
          </w:p>
        </w:tc>
        <w:tc>
          <w:tcPr>
            <w:tcW w:w="1305" w:type="dxa"/>
            <w:gridSpan w:val="2"/>
          </w:tcPr>
          <w:p w14:paraId="064F728A"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08-143</w:t>
            </w:r>
          </w:p>
        </w:tc>
        <w:tc>
          <w:tcPr>
            <w:tcW w:w="5595" w:type="dxa"/>
            <w:gridSpan w:val="3"/>
          </w:tcPr>
          <w:p w14:paraId="30E9C23E"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Надання  будівельного паспорту забудови земельної ділянки</w:t>
            </w:r>
          </w:p>
        </w:tc>
        <w:tc>
          <w:tcPr>
            <w:tcW w:w="2343" w:type="dxa"/>
            <w:gridSpan w:val="2"/>
            <w:vMerge/>
          </w:tcPr>
          <w:p w14:paraId="12CDA183" w14:textId="77777777" w:rsidR="00604021" w:rsidRPr="00B00663" w:rsidRDefault="00604021" w:rsidP="00AF5F7D">
            <w:pPr>
              <w:jc w:val="both"/>
              <w:rPr>
                <w:rFonts w:ascii="Times New Roman" w:hAnsi="Times New Roman" w:cs="Times New Roman"/>
                <w:color w:val="000000" w:themeColor="text1"/>
                <w:sz w:val="24"/>
                <w:szCs w:val="24"/>
              </w:rPr>
            </w:pPr>
          </w:p>
        </w:tc>
      </w:tr>
      <w:tr w:rsidR="00604021" w:rsidRPr="00B00663" w14:paraId="17DE5010" w14:textId="77777777" w:rsidTr="00604021">
        <w:trPr>
          <w:trHeight w:val="1125"/>
        </w:trPr>
        <w:tc>
          <w:tcPr>
            <w:tcW w:w="930" w:type="dxa"/>
          </w:tcPr>
          <w:p w14:paraId="7720EC4C"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144</w:t>
            </w:r>
          </w:p>
        </w:tc>
        <w:tc>
          <w:tcPr>
            <w:tcW w:w="1305" w:type="dxa"/>
            <w:gridSpan w:val="2"/>
          </w:tcPr>
          <w:p w14:paraId="45162402"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08-144</w:t>
            </w:r>
          </w:p>
        </w:tc>
        <w:tc>
          <w:tcPr>
            <w:tcW w:w="5595" w:type="dxa"/>
            <w:gridSpan w:val="3"/>
          </w:tcPr>
          <w:p w14:paraId="7D703910"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Надання  містобудівних умов та обмежень</w:t>
            </w:r>
          </w:p>
        </w:tc>
        <w:tc>
          <w:tcPr>
            <w:tcW w:w="2343" w:type="dxa"/>
            <w:gridSpan w:val="2"/>
            <w:vMerge/>
          </w:tcPr>
          <w:p w14:paraId="554A20EF" w14:textId="77777777" w:rsidR="00604021" w:rsidRPr="00B00663" w:rsidRDefault="00604021" w:rsidP="00AF5F7D">
            <w:pPr>
              <w:jc w:val="both"/>
              <w:rPr>
                <w:rFonts w:ascii="Times New Roman" w:hAnsi="Times New Roman" w:cs="Times New Roman"/>
                <w:color w:val="000000" w:themeColor="text1"/>
                <w:sz w:val="24"/>
                <w:szCs w:val="24"/>
              </w:rPr>
            </w:pPr>
          </w:p>
        </w:tc>
      </w:tr>
      <w:tr w:rsidR="00604021" w:rsidRPr="00B00663" w14:paraId="7B4ABDA6" w14:textId="77777777" w:rsidTr="00604021">
        <w:trPr>
          <w:trHeight w:val="1125"/>
        </w:trPr>
        <w:tc>
          <w:tcPr>
            <w:tcW w:w="930" w:type="dxa"/>
          </w:tcPr>
          <w:p w14:paraId="46B2241E"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lastRenderedPageBreak/>
              <w:t>145</w:t>
            </w:r>
          </w:p>
        </w:tc>
        <w:tc>
          <w:tcPr>
            <w:tcW w:w="1305" w:type="dxa"/>
            <w:gridSpan w:val="2"/>
          </w:tcPr>
          <w:p w14:paraId="3B20767B"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08-145</w:t>
            </w:r>
          </w:p>
        </w:tc>
        <w:tc>
          <w:tcPr>
            <w:tcW w:w="5595" w:type="dxa"/>
            <w:gridSpan w:val="3"/>
          </w:tcPr>
          <w:p w14:paraId="676E0F84"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 xml:space="preserve">Видача ордера на видалення зелених насаджень </w:t>
            </w:r>
          </w:p>
        </w:tc>
        <w:tc>
          <w:tcPr>
            <w:tcW w:w="2343" w:type="dxa"/>
            <w:gridSpan w:val="2"/>
          </w:tcPr>
          <w:p w14:paraId="04563C0F"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sz w:val="24"/>
                <w:szCs w:val="24"/>
              </w:rPr>
              <w:t>Закон України «Про благоустрій населених пунктів»</w:t>
            </w:r>
          </w:p>
        </w:tc>
      </w:tr>
      <w:tr w:rsidR="00604021" w:rsidRPr="00B00663" w14:paraId="7AA30B18" w14:textId="77777777" w:rsidTr="00604021">
        <w:trPr>
          <w:trHeight w:val="1125"/>
        </w:trPr>
        <w:tc>
          <w:tcPr>
            <w:tcW w:w="930" w:type="dxa"/>
          </w:tcPr>
          <w:p w14:paraId="7D5A7DF7"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146</w:t>
            </w:r>
          </w:p>
        </w:tc>
        <w:tc>
          <w:tcPr>
            <w:tcW w:w="1305" w:type="dxa"/>
            <w:gridSpan w:val="2"/>
          </w:tcPr>
          <w:p w14:paraId="139F65E4"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08-146</w:t>
            </w:r>
          </w:p>
        </w:tc>
        <w:tc>
          <w:tcPr>
            <w:tcW w:w="5595" w:type="dxa"/>
            <w:gridSpan w:val="3"/>
          </w:tcPr>
          <w:p w14:paraId="6514AABA"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Взяття на облік громадян, які потребують поліпшення житлових умов</w:t>
            </w:r>
          </w:p>
        </w:tc>
        <w:tc>
          <w:tcPr>
            <w:tcW w:w="2343" w:type="dxa"/>
            <w:gridSpan w:val="2"/>
          </w:tcPr>
          <w:p w14:paraId="64E685AC"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sz w:val="24"/>
                <w:szCs w:val="24"/>
              </w:rPr>
              <w:t>Житловий кодекс Української РСР</w:t>
            </w:r>
          </w:p>
        </w:tc>
      </w:tr>
      <w:tr w:rsidR="00604021" w:rsidRPr="00B00663" w14:paraId="78DADB10" w14:textId="77777777" w:rsidTr="00604021">
        <w:trPr>
          <w:trHeight w:val="1125"/>
        </w:trPr>
        <w:tc>
          <w:tcPr>
            <w:tcW w:w="930" w:type="dxa"/>
          </w:tcPr>
          <w:p w14:paraId="5BEDA256"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147</w:t>
            </w:r>
          </w:p>
        </w:tc>
        <w:tc>
          <w:tcPr>
            <w:tcW w:w="1305" w:type="dxa"/>
            <w:gridSpan w:val="2"/>
          </w:tcPr>
          <w:p w14:paraId="46799894"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08-147</w:t>
            </w:r>
          </w:p>
        </w:tc>
        <w:tc>
          <w:tcPr>
            <w:tcW w:w="5595" w:type="dxa"/>
            <w:gridSpan w:val="3"/>
          </w:tcPr>
          <w:p w14:paraId="41DF4FB7"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Внесення змін до облікових справ громадян, які потребують поліпшення житлових умов</w:t>
            </w:r>
          </w:p>
        </w:tc>
        <w:tc>
          <w:tcPr>
            <w:tcW w:w="2343" w:type="dxa"/>
            <w:gridSpan w:val="2"/>
          </w:tcPr>
          <w:p w14:paraId="2F01F32D"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sz w:val="24"/>
                <w:szCs w:val="24"/>
              </w:rPr>
              <w:t>Житловий кодекс Української РСР</w:t>
            </w:r>
          </w:p>
        </w:tc>
      </w:tr>
      <w:tr w:rsidR="00604021" w:rsidRPr="00B00663" w14:paraId="456D3FD9" w14:textId="77777777" w:rsidTr="00604021">
        <w:trPr>
          <w:trHeight w:val="1190"/>
        </w:trPr>
        <w:tc>
          <w:tcPr>
            <w:tcW w:w="930" w:type="dxa"/>
          </w:tcPr>
          <w:p w14:paraId="7F12ED38"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148</w:t>
            </w:r>
          </w:p>
        </w:tc>
        <w:tc>
          <w:tcPr>
            <w:tcW w:w="1305" w:type="dxa"/>
            <w:gridSpan w:val="2"/>
          </w:tcPr>
          <w:p w14:paraId="142379A7"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08-148</w:t>
            </w:r>
          </w:p>
        </w:tc>
        <w:tc>
          <w:tcPr>
            <w:tcW w:w="5595" w:type="dxa"/>
            <w:gridSpan w:val="3"/>
          </w:tcPr>
          <w:p w14:paraId="2FFEBC55"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 xml:space="preserve">Видача ордера на: </w:t>
            </w:r>
          </w:p>
          <w:p w14:paraId="5A8BD95A"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 xml:space="preserve">жиле приміщення; </w:t>
            </w:r>
          </w:p>
          <w:p w14:paraId="421E2EAE"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на службове жиле приміщення</w:t>
            </w:r>
          </w:p>
        </w:tc>
        <w:tc>
          <w:tcPr>
            <w:tcW w:w="2343" w:type="dxa"/>
            <w:gridSpan w:val="2"/>
          </w:tcPr>
          <w:p w14:paraId="1AF1B303"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sz w:val="24"/>
                <w:szCs w:val="24"/>
              </w:rPr>
              <w:t>Житловий кодекс Української РСР</w:t>
            </w:r>
          </w:p>
        </w:tc>
      </w:tr>
      <w:tr w:rsidR="00604021" w:rsidRPr="00B00663" w14:paraId="1BEB657E" w14:textId="77777777" w:rsidTr="00604021">
        <w:trPr>
          <w:trHeight w:val="1125"/>
        </w:trPr>
        <w:tc>
          <w:tcPr>
            <w:tcW w:w="930" w:type="dxa"/>
          </w:tcPr>
          <w:p w14:paraId="0B3745CC"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149</w:t>
            </w:r>
          </w:p>
        </w:tc>
        <w:tc>
          <w:tcPr>
            <w:tcW w:w="1305" w:type="dxa"/>
            <w:gridSpan w:val="2"/>
          </w:tcPr>
          <w:p w14:paraId="627D4E0B"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08-149</w:t>
            </w:r>
          </w:p>
        </w:tc>
        <w:tc>
          <w:tcPr>
            <w:tcW w:w="5595" w:type="dxa"/>
            <w:gridSpan w:val="3"/>
          </w:tcPr>
          <w:p w14:paraId="7C27D8E7"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Прийняття рішення про переведення житлового будинку або житлового приміщення у нежитлові</w:t>
            </w:r>
          </w:p>
        </w:tc>
        <w:tc>
          <w:tcPr>
            <w:tcW w:w="2343" w:type="dxa"/>
            <w:gridSpan w:val="2"/>
          </w:tcPr>
          <w:p w14:paraId="1FB91F1D"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sz w:val="24"/>
                <w:szCs w:val="24"/>
              </w:rPr>
              <w:t>Житловий кодекс Української РСР</w:t>
            </w:r>
          </w:p>
        </w:tc>
      </w:tr>
      <w:tr w:rsidR="00604021" w:rsidRPr="00B00663" w14:paraId="42E05DE0" w14:textId="77777777" w:rsidTr="00604021">
        <w:trPr>
          <w:trHeight w:val="1125"/>
        </w:trPr>
        <w:tc>
          <w:tcPr>
            <w:tcW w:w="930" w:type="dxa"/>
          </w:tcPr>
          <w:p w14:paraId="30A150F7"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150</w:t>
            </w:r>
          </w:p>
        </w:tc>
        <w:tc>
          <w:tcPr>
            <w:tcW w:w="1305" w:type="dxa"/>
            <w:gridSpan w:val="2"/>
          </w:tcPr>
          <w:p w14:paraId="37ABE46E"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08-150</w:t>
            </w:r>
          </w:p>
        </w:tc>
        <w:tc>
          <w:tcPr>
            <w:tcW w:w="5595" w:type="dxa"/>
            <w:gridSpan w:val="3"/>
          </w:tcPr>
          <w:p w14:paraId="58671B7D"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Погодження проведення салютів, феєрверків, інших заходів з використанням вибухових речовин і піротехнічних засобів</w:t>
            </w:r>
          </w:p>
        </w:tc>
        <w:tc>
          <w:tcPr>
            <w:tcW w:w="2343" w:type="dxa"/>
            <w:gridSpan w:val="2"/>
          </w:tcPr>
          <w:p w14:paraId="069667D9" w14:textId="77777777" w:rsidR="00604021" w:rsidRPr="00B00663" w:rsidRDefault="00604021" w:rsidP="00AF5F7D">
            <w:pPr>
              <w:jc w:val="both"/>
              <w:rPr>
                <w:rFonts w:ascii="Times New Roman" w:hAnsi="Times New Roman" w:cs="Times New Roman"/>
                <w:sz w:val="24"/>
                <w:szCs w:val="24"/>
                <w:lang w:val="ru-RU"/>
              </w:rPr>
            </w:pPr>
            <w:r w:rsidRPr="00B00663">
              <w:rPr>
                <w:rFonts w:ascii="Times New Roman" w:hAnsi="Times New Roman" w:cs="Times New Roman"/>
                <w:sz w:val="24"/>
                <w:szCs w:val="24"/>
              </w:rPr>
              <w:t xml:space="preserve">Закон України </w:t>
            </w:r>
          </w:p>
          <w:p w14:paraId="531AB6B7"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sz w:val="24"/>
                <w:szCs w:val="24"/>
              </w:rPr>
              <w:t>«Про забезпечення санітарного та епідемічного благополуччя населення»</w:t>
            </w:r>
          </w:p>
        </w:tc>
      </w:tr>
      <w:tr w:rsidR="00604021" w:rsidRPr="00B00663" w14:paraId="402692F7" w14:textId="77777777" w:rsidTr="00604021">
        <w:trPr>
          <w:trHeight w:val="1125"/>
        </w:trPr>
        <w:tc>
          <w:tcPr>
            <w:tcW w:w="930" w:type="dxa"/>
          </w:tcPr>
          <w:p w14:paraId="347E3A95"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151</w:t>
            </w:r>
          </w:p>
        </w:tc>
        <w:tc>
          <w:tcPr>
            <w:tcW w:w="1305" w:type="dxa"/>
            <w:gridSpan w:val="2"/>
          </w:tcPr>
          <w:p w14:paraId="699A48A8"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08-151</w:t>
            </w:r>
          </w:p>
        </w:tc>
        <w:tc>
          <w:tcPr>
            <w:tcW w:w="5595" w:type="dxa"/>
            <w:gridSpan w:val="3"/>
          </w:tcPr>
          <w:p w14:paraId="5EE24FC3"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Видача довідки про наявність у фізичної особи земельних ділянок (форма 3ДФ)</w:t>
            </w:r>
          </w:p>
        </w:tc>
        <w:tc>
          <w:tcPr>
            <w:tcW w:w="2343" w:type="dxa"/>
            <w:gridSpan w:val="2"/>
          </w:tcPr>
          <w:p w14:paraId="2B1AD9E9"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sz w:val="24"/>
                <w:szCs w:val="24"/>
              </w:rPr>
              <w:t>Наказ Міндоходів від 17.01.2014  № 32 «Про затвердження Порядку видачі довідки про наявність у фізичної особи земельних ділянок та її форми»</w:t>
            </w:r>
          </w:p>
        </w:tc>
      </w:tr>
      <w:tr w:rsidR="00604021" w:rsidRPr="00B00663" w14:paraId="4D565FF1" w14:textId="77777777" w:rsidTr="00604021">
        <w:trPr>
          <w:trHeight w:val="1125"/>
        </w:trPr>
        <w:tc>
          <w:tcPr>
            <w:tcW w:w="930" w:type="dxa"/>
          </w:tcPr>
          <w:p w14:paraId="22E0E6F9"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152</w:t>
            </w:r>
          </w:p>
        </w:tc>
        <w:tc>
          <w:tcPr>
            <w:tcW w:w="1305" w:type="dxa"/>
            <w:gridSpan w:val="2"/>
          </w:tcPr>
          <w:p w14:paraId="29099EBF"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08-152</w:t>
            </w:r>
          </w:p>
        </w:tc>
        <w:tc>
          <w:tcPr>
            <w:tcW w:w="5595" w:type="dxa"/>
            <w:gridSpan w:val="3"/>
          </w:tcPr>
          <w:p w14:paraId="711BD961"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Взяття громадян на соціальний квартирний облік</w:t>
            </w:r>
          </w:p>
        </w:tc>
        <w:tc>
          <w:tcPr>
            <w:tcW w:w="2343" w:type="dxa"/>
            <w:gridSpan w:val="2"/>
          </w:tcPr>
          <w:p w14:paraId="546F4FD4"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sz w:val="24"/>
                <w:szCs w:val="24"/>
              </w:rPr>
              <w:t>Закон України “Про житловий фонд соціального призначення”</w:t>
            </w:r>
          </w:p>
        </w:tc>
      </w:tr>
      <w:tr w:rsidR="00604021" w:rsidRPr="00B00663" w14:paraId="49C9F38A" w14:textId="77777777" w:rsidTr="00604021">
        <w:trPr>
          <w:trHeight w:val="1125"/>
        </w:trPr>
        <w:tc>
          <w:tcPr>
            <w:tcW w:w="930" w:type="dxa"/>
          </w:tcPr>
          <w:p w14:paraId="05AB77EC"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153</w:t>
            </w:r>
          </w:p>
        </w:tc>
        <w:tc>
          <w:tcPr>
            <w:tcW w:w="1305" w:type="dxa"/>
            <w:gridSpan w:val="2"/>
          </w:tcPr>
          <w:p w14:paraId="1E244445"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08-153</w:t>
            </w:r>
          </w:p>
        </w:tc>
        <w:tc>
          <w:tcPr>
            <w:tcW w:w="5595" w:type="dxa"/>
            <w:gridSpan w:val="3"/>
          </w:tcPr>
          <w:p w14:paraId="705BD2FF" w14:textId="77777777" w:rsidR="00604021" w:rsidRPr="00B00663" w:rsidRDefault="00604021" w:rsidP="00AF5F7D">
            <w:pP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Приватизація державного житлового фонду</w:t>
            </w:r>
          </w:p>
        </w:tc>
        <w:tc>
          <w:tcPr>
            <w:tcW w:w="2343" w:type="dxa"/>
            <w:gridSpan w:val="2"/>
            <w:vAlign w:val="center"/>
          </w:tcPr>
          <w:p w14:paraId="0DBA68DE" w14:textId="77777777" w:rsidR="00604021" w:rsidRPr="00B00663" w:rsidRDefault="00604021" w:rsidP="00AF5F7D">
            <w:pPr>
              <w:pStyle w:val="ac"/>
              <w:shd w:val="clear" w:color="auto" w:fill="auto"/>
              <w:spacing w:line="240" w:lineRule="auto"/>
              <w:ind w:left="120"/>
              <w:jc w:val="both"/>
              <w:rPr>
                <w:rFonts w:ascii="Times New Roman" w:hAnsi="Times New Roman" w:cs="Times New Roman"/>
                <w:sz w:val="24"/>
                <w:szCs w:val="24"/>
                <w:lang w:val="ru-RU"/>
              </w:rPr>
            </w:pPr>
            <w:r w:rsidRPr="00B00663">
              <w:rPr>
                <w:rFonts w:ascii="Times New Roman" w:hAnsi="Times New Roman" w:cs="Times New Roman"/>
                <w:sz w:val="24"/>
                <w:szCs w:val="24"/>
              </w:rPr>
              <w:t>Закон України</w:t>
            </w:r>
          </w:p>
          <w:p w14:paraId="4355B33D" w14:textId="77777777" w:rsidR="00604021" w:rsidRPr="00B00663" w:rsidRDefault="00604021" w:rsidP="00AF5F7D">
            <w:pPr>
              <w:pStyle w:val="ac"/>
              <w:shd w:val="clear" w:color="auto" w:fill="auto"/>
              <w:spacing w:line="240" w:lineRule="auto"/>
              <w:ind w:left="120"/>
              <w:jc w:val="both"/>
              <w:rPr>
                <w:rFonts w:ascii="Times New Roman" w:hAnsi="Times New Roman" w:cs="Times New Roman"/>
                <w:sz w:val="24"/>
                <w:szCs w:val="24"/>
              </w:rPr>
            </w:pPr>
            <w:r w:rsidRPr="00B00663">
              <w:rPr>
                <w:rFonts w:ascii="Times New Roman" w:hAnsi="Times New Roman" w:cs="Times New Roman"/>
                <w:sz w:val="24"/>
                <w:szCs w:val="24"/>
              </w:rPr>
              <w:t>«Про приватизацію державного житлового фонду»</w:t>
            </w:r>
          </w:p>
        </w:tc>
      </w:tr>
      <w:tr w:rsidR="00604021" w:rsidRPr="00B00663" w14:paraId="17BAA143" w14:textId="77777777" w:rsidTr="00604021">
        <w:trPr>
          <w:trHeight w:val="1125"/>
        </w:trPr>
        <w:tc>
          <w:tcPr>
            <w:tcW w:w="930" w:type="dxa"/>
          </w:tcPr>
          <w:p w14:paraId="6390E0CE"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154</w:t>
            </w:r>
          </w:p>
        </w:tc>
        <w:tc>
          <w:tcPr>
            <w:tcW w:w="1305" w:type="dxa"/>
            <w:gridSpan w:val="2"/>
          </w:tcPr>
          <w:p w14:paraId="480D1959"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08-154</w:t>
            </w:r>
          </w:p>
        </w:tc>
        <w:tc>
          <w:tcPr>
            <w:tcW w:w="5595" w:type="dxa"/>
            <w:gridSpan w:val="3"/>
          </w:tcPr>
          <w:p w14:paraId="3992555B"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Видача копії свідоцтва про право власності на державне приватизоване житло</w:t>
            </w:r>
          </w:p>
        </w:tc>
        <w:tc>
          <w:tcPr>
            <w:tcW w:w="2343" w:type="dxa"/>
            <w:gridSpan w:val="2"/>
            <w:vAlign w:val="center"/>
          </w:tcPr>
          <w:p w14:paraId="3DE15EB9" w14:textId="77777777" w:rsidR="00604021" w:rsidRPr="00B00663" w:rsidRDefault="00604021" w:rsidP="00AF5F7D">
            <w:pPr>
              <w:pStyle w:val="ac"/>
              <w:shd w:val="clear" w:color="auto" w:fill="auto"/>
              <w:spacing w:line="240" w:lineRule="auto"/>
              <w:ind w:left="120"/>
              <w:jc w:val="both"/>
              <w:rPr>
                <w:rFonts w:ascii="Times New Roman" w:hAnsi="Times New Roman" w:cs="Times New Roman"/>
                <w:sz w:val="24"/>
                <w:szCs w:val="24"/>
                <w:lang w:val="ru-RU"/>
              </w:rPr>
            </w:pPr>
            <w:r w:rsidRPr="00B00663">
              <w:rPr>
                <w:rFonts w:ascii="Times New Roman" w:hAnsi="Times New Roman" w:cs="Times New Roman"/>
                <w:sz w:val="24"/>
                <w:szCs w:val="24"/>
              </w:rPr>
              <w:t>Закон України</w:t>
            </w:r>
          </w:p>
          <w:p w14:paraId="09FBB0CF" w14:textId="77777777" w:rsidR="00604021" w:rsidRPr="00B00663" w:rsidRDefault="00604021" w:rsidP="00AF5F7D">
            <w:pPr>
              <w:pStyle w:val="ac"/>
              <w:shd w:val="clear" w:color="auto" w:fill="auto"/>
              <w:spacing w:line="240" w:lineRule="auto"/>
              <w:ind w:left="120"/>
              <w:jc w:val="both"/>
              <w:rPr>
                <w:rFonts w:ascii="Times New Roman" w:hAnsi="Times New Roman" w:cs="Times New Roman"/>
                <w:sz w:val="24"/>
                <w:szCs w:val="24"/>
              </w:rPr>
            </w:pPr>
            <w:r w:rsidRPr="00B00663">
              <w:rPr>
                <w:rFonts w:ascii="Times New Roman" w:hAnsi="Times New Roman" w:cs="Times New Roman"/>
                <w:sz w:val="24"/>
                <w:szCs w:val="24"/>
              </w:rPr>
              <w:t>«Про приватизацію державного житлового фонду»</w:t>
            </w:r>
          </w:p>
        </w:tc>
      </w:tr>
      <w:tr w:rsidR="00604021" w:rsidRPr="00B00663" w14:paraId="11932200" w14:textId="77777777" w:rsidTr="00604021">
        <w:trPr>
          <w:trHeight w:val="1125"/>
        </w:trPr>
        <w:tc>
          <w:tcPr>
            <w:tcW w:w="930" w:type="dxa"/>
          </w:tcPr>
          <w:p w14:paraId="6DC93352"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155</w:t>
            </w:r>
          </w:p>
        </w:tc>
        <w:tc>
          <w:tcPr>
            <w:tcW w:w="1305" w:type="dxa"/>
            <w:gridSpan w:val="2"/>
          </w:tcPr>
          <w:p w14:paraId="5AC2C287"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08-155</w:t>
            </w:r>
          </w:p>
        </w:tc>
        <w:tc>
          <w:tcPr>
            <w:tcW w:w="5595" w:type="dxa"/>
            <w:gridSpan w:val="3"/>
          </w:tcPr>
          <w:p w14:paraId="7CADAB0D"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Внесення змін до свідоцтва про право власності на державне приватизоване житло</w:t>
            </w:r>
          </w:p>
        </w:tc>
        <w:tc>
          <w:tcPr>
            <w:tcW w:w="2343" w:type="dxa"/>
            <w:gridSpan w:val="2"/>
            <w:vAlign w:val="center"/>
          </w:tcPr>
          <w:p w14:paraId="2D881526" w14:textId="77777777" w:rsidR="00604021" w:rsidRPr="00B00663" w:rsidRDefault="00604021" w:rsidP="00AF5F7D">
            <w:pPr>
              <w:pStyle w:val="ac"/>
              <w:shd w:val="clear" w:color="auto" w:fill="auto"/>
              <w:spacing w:line="240" w:lineRule="auto"/>
              <w:ind w:left="120"/>
              <w:jc w:val="both"/>
              <w:rPr>
                <w:rFonts w:ascii="Times New Roman" w:hAnsi="Times New Roman" w:cs="Times New Roman"/>
                <w:sz w:val="24"/>
                <w:szCs w:val="24"/>
                <w:lang w:val="ru-RU"/>
              </w:rPr>
            </w:pPr>
            <w:r w:rsidRPr="00B00663">
              <w:rPr>
                <w:rFonts w:ascii="Times New Roman" w:hAnsi="Times New Roman" w:cs="Times New Roman"/>
                <w:sz w:val="24"/>
                <w:szCs w:val="24"/>
              </w:rPr>
              <w:t>Закон України</w:t>
            </w:r>
          </w:p>
          <w:p w14:paraId="58A01D5B" w14:textId="77777777" w:rsidR="00604021" w:rsidRPr="00B00663" w:rsidRDefault="00604021" w:rsidP="00AF5F7D">
            <w:pPr>
              <w:pStyle w:val="ac"/>
              <w:shd w:val="clear" w:color="auto" w:fill="auto"/>
              <w:spacing w:line="240" w:lineRule="auto"/>
              <w:ind w:left="120"/>
              <w:jc w:val="both"/>
              <w:rPr>
                <w:rFonts w:ascii="Times New Roman" w:hAnsi="Times New Roman" w:cs="Times New Roman"/>
                <w:sz w:val="24"/>
                <w:szCs w:val="24"/>
              </w:rPr>
            </w:pPr>
            <w:r w:rsidRPr="00B00663">
              <w:rPr>
                <w:rFonts w:ascii="Times New Roman" w:hAnsi="Times New Roman" w:cs="Times New Roman"/>
                <w:sz w:val="24"/>
                <w:szCs w:val="24"/>
              </w:rPr>
              <w:t>«Про приватизацію державного житлового фонду»</w:t>
            </w:r>
          </w:p>
        </w:tc>
      </w:tr>
      <w:tr w:rsidR="00604021" w:rsidRPr="00B00663" w14:paraId="7BDCF5A0" w14:textId="77777777" w:rsidTr="00604021">
        <w:trPr>
          <w:trHeight w:val="1125"/>
        </w:trPr>
        <w:tc>
          <w:tcPr>
            <w:tcW w:w="930" w:type="dxa"/>
          </w:tcPr>
          <w:p w14:paraId="548C09BA"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156</w:t>
            </w:r>
          </w:p>
        </w:tc>
        <w:tc>
          <w:tcPr>
            <w:tcW w:w="1305" w:type="dxa"/>
            <w:gridSpan w:val="2"/>
          </w:tcPr>
          <w:p w14:paraId="1B5E1976"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08-156</w:t>
            </w:r>
          </w:p>
        </w:tc>
        <w:tc>
          <w:tcPr>
            <w:tcW w:w="5595" w:type="dxa"/>
            <w:gridSpan w:val="3"/>
          </w:tcPr>
          <w:p w14:paraId="04038522"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Видача довідки про участь (неучасть)  в приватизації житла державного житлового фонду</w:t>
            </w:r>
          </w:p>
        </w:tc>
        <w:tc>
          <w:tcPr>
            <w:tcW w:w="2343" w:type="dxa"/>
            <w:gridSpan w:val="2"/>
            <w:vAlign w:val="center"/>
          </w:tcPr>
          <w:p w14:paraId="161724D9" w14:textId="77777777" w:rsidR="00604021" w:rsidRPr="00B00663" w:rsidRDefault="00604021" w:rsidP="00AF5F7D">
            <w:pPr>
              <w:pStyle w:val="ac"/>
              <w:shd w:val="clear" w:color="auto" w:fill="auto"/>
              <w:spacing w:line="240" w:lineRule="auto"/>
              <w:ind w:left="120"/>
              <w:jc w:val="both"/>
              <w:rPr>
                <w:rFonts w:ascii="Times New Roman" w:hAnsi="Times New Roman" w:cs="Times New Roman"/>
                <w:sz w:val="24"/>
                <w:szCs w:val="24"/>
                <w:lang w:val="ru-RU"/>
              </w:rPr>
            </w:pPr>
            <w:r w:rsidRPr="00B00663">
              <w:rPr>
                <w:rFonts w:ascii="Times New Roman" w:hAnsi="Times New Roman" w:cs="Times New Roman"/>
                <w:sz w:val="24"/>
                <w:szCs w:val="24"/>
              </w:rPr>
              <w:t>Закон України</w:t>
            </w:r>
          </w:p>
          <w:p w14:paraId="10ED54DA" w14:textId="77777777" w:rsidR="00604021" w:rsidRPr="00B00663" w:rsidRDefault="00604021" w:rsidP="00AF5F7D">
            <w:pPr>
              <w:pStyle w:val="ac"/>
              <w:shd w:val="clear" w:color="auto" w:fill="auto"/>
              <w:spacing w:line="240" w:lineRule="auto"/>
              <w:ind w:left="120"/>
              <w:jc w:val="both"/>
              <w:rPr>
                <w:rFonts w:ascii="Times New Roman" w:hAnsi="Times New Roman" w:cs="Times New Roman"/>
                <w:sz w:val="24"/>
                <w:szCs w:val="24"/>
              </w:rPr>
            </w:pPr>
            <w:r w:rsidRPr="00B00663">
              <w:rPr>
                <w:rFonts w:ascii="Times New Roman" w:hAnsi="Times New Roman" w:cs="Times New Roman"/>
                <w:sz w:val="24"/>
                <w:szCs w:val="24"/>
              </w:rPr>
              <w:t>«Про приватизацію державного житлового фонду»</w:t>
            </w:r>
          </w:p>
        </w:tc>
      </w:tr>
      <w:tr w:rsidR="00604021" w:rsidRPr="00B00663" w14:paraId="3A12895C" w14:textId="77777777" w:rsidTr="00604021">
        <w:trPr>
          <w:trHeight w:val="1125"/>
        </w:trPr>
        <w:tc>
          <w:tcPr>
            <w:tcW w:w="930" w:type="dxa"/>
          </w:tcPr>
          <w:p w14:paraId="66C7F16F"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lastRenderedPageBreak/>
              <w:t>157</w:t>
            </w:r>
          </w:p>
        </w:tc>
        <w:tc>
          <w:tcPr>
            <w:tcW w:w="1305" w:type="dxa"/>
            <w:gridSpan w:val="2"/>
          </w:tcPr>
          <w:p w14:paraId="1F862856"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08-157</w:t>
            </w:r>
          </w:p>
        </w:tc>
        <w:tc>
          <w:tcPr>
            <w:tcW w:w="5595" w:type="dxa"/>
            <w:gridSpan w:val="3"/>
          </w:tcPr>
          <w:p w14:paraId="78C62C20" w14:textId="77777777" w:rsidR="00604021" w:rsidRPr="00B00663" w:rsidRDefault="00604021" w:rsidP="00AF5F7D">
            <w:pPr>
              <w:jc w:val="both"/>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Оформлення паспорта прив’язки тимчасової споруди для здійснення підприємницької діяльності</w:t>
            </w:r>
          </w:p>
        </w:tc>
        <w:tc>
          <w:tcPr>
            <w:tcW w:w="2343" w:type="dxa"/>
            <w:gridSpan w:val="2"/>
          </w:tcPr>
          <w:p w14:paraId="6597D35D" w14:textId="77777777" w:rsidR="00604021" w:rsidRPr="00B00663" w:rsidRDefault="00604021" w:rsidP="00AF5F7D">
            <w:pPr>
              <w:pStyle w:val="ac"/>
              <w:spacing w:line="240" w:lineRule="auto"/>
              <w:ind w:left="120"/>
              <w:jc w:val="both"/>
              <w:rPr>
                <w:rFonts w:ascii="Times New Roman" w:hAnsi="Times New Roman" w:cs="Times New Roman"/>
                <w:sz w:val="24"/>
                <w:szCs w:val="24"/>
                <w:lang w:val="ru-RU"/>
              </w:rPr>
            </w:pPr>
            <w:r w:rsidRPr="00B00663">
              <w:rPr>
                <w:rFonts w:ascii="Times New Roman" w:hAnsi="Times New Roman" w:cs="Times New Roman"/>
                <w:sz w:val="24"/>
                <w:szCs w:val="24"/>
              </w:rPr>
              <w:t>Закон України</w:t>
            </w:r>
          </w:p>
          <w:p w14:paraId="0C948DDA" w14:textId="77777777" w:rsidR="00604021" w:rsidRPr="00B00663" w:rsidRDefault="00604021" w:rsidP="00AF5F7D">
            <w:pPr>
              <w:pStyle w:val="ac"/>
              <w:shd w:val="clear" w:color="auto" w:fill="auto"/>
              <w:spacing w:line="240" w:lineRule="auto"/>
              <w:ind w:left="120"/>
              <w:jc w:val="both"/>
              <w:rPr>
                <w:rFonts w:ascii="Times New Roman" w:hAnsi="Times New Roman" w:cs="Times New Roman"/>
                <w:sz w:val="24"/>
                <w:szCs w:val="24"/>
              </w:rPr>
            </w:pPr>
            <w:r w:rsidRPr="00B00663">
              <w:rPr>
                <w:rFonts w:ascii="Times New Roman" w:hAnsi="Times New Roman" w:cs="Times New Roman"/>
                <w:sz w:val="24"/>
                <w:szCs w:val="24"/>
              </w:rPr>
              <w:t>«Про регулювання містобудівної діяльності»</w:t>
            </w:r>
          </w:p>
        </w:tc>
      </w:tr>
      <w:tr w:rsidR="00604021" w:rsidRPr="00B00663" w14:paraId="631D97E3" w14:textId="77777777" w:rsidTr="00604021">
        <w:trPr>
          <w:trHeight w:val="1125"/>
        </w:trPr>
        <w:tc>
          <w:tcPr>
            <w:tcW w:w="930" w:type="dxa"/>
          </w:tcPr>
          <w:p w14:paraId="742C6BDB"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158</w:t>
            </w:r>
          </w:p>
        </w:tc>
        <w:tc>
          <w:tcPr>
            <w:tcW w:w="1305" w:type="dxa"/>
            <w:gridSpan w:val="2"/>
          </w:tcPr>
          <w:p w14:paraId="67329DCD"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08-158</w:t>
            </w:r>
          </w:p>
        </w:tc>
        <w:tc>
          <w:tcPr>
            <w:tcW w:w="5595" w:type="dxa"/>
            <w:gridSpan w:val="3"/>
          </w:tcPr>
          <w:p w14:paraId="1BDCBB62" w14:textId="77777777" w:rsidR="00604021" w:rsidRPr="00B00663" w:rsidRDefault="00604021" w:rsidP="00AF5F7D">
            <w:pPr>
              <w:jc w:val="both"/>
              <w:rPr>
                <w:rFonts w:ascii="Times New Roman" w:hAnsi="Times New Roman" w:cs="Times New Roman"/>
                <w:sz w:val="24"/>
                <w:szCs w:val="24"/>
              </w:rPr>
            </w:pPr>
            <w:r w:rsidRPr="00B00663">
              <w:rPr>
                <w:rFonts w:ascii="Times New Roman" w:hAnsi="Times New Roman" w:cs="Times New Roman"/>
                <w:sz w:val="24"/>
                <w:szCs w:val="24"/>
              </w:rPr>
              <w:t>Оформлення та видача довідки про те, що дитина(діти) знаходиться(знаходяться) на утриманні одного з батьків</w:t>
            </w:r>
          </w:p>
        </w:tc>
        <w:tc>
          <w:tcPr>
            <w:tcW w:w="2343" w:type="dxa"/>
            <w:gridSpan w:val="2"/>
          </w:tcPr>
          <w:p w14:paraId="7E0D6661" w14:textId="77777777" w:rsidR="00604021" w:rsidRPr="00B00663" w:rsidRDefault="00604021" w:rsidP="00AF5F7D">
            <w:pPr>
              <w:pStyle w:val="ac"/>
              <w:shd w:val="clear" w:color="auto" w:fill="auto"/>
              <w:spacing w:line="240" w:lineRule="auto"/>
              <w:ind w:left="120"/>
              <w:jc w:val="both"/>
              <w:rPr>
                <w:rFonts w:ascii="Times New Roman" w:hAnsi="Times New Roman" w:cs="Times New Roman"/>
                <w:sz w:val="24"/>
                <w:szCs w:val="24"/>
              </w:rPr>
            </w:pPr>
            <w:r w:rsidRPr="00B00663">
              <w:rPr>
                <w:rFonts w:ascii="Times New Roman" w:hAnsi="Times New Roman" w:cs="Times New Roman"/>
                <w:sz w:val="24"/>
                <w:szCs w:val="24"/>
              </w:rPr>
              <w:t>Закон України „Про місцеве самоврядування“</w:t>
            </w:r>
          </w:p>
        </w:tc>
      </w:tr>
      <w:tr w:rsidR="00604021" w:rsidRPr="00B00663" w14:paraId="358459A4" w14:textId="77777777" w:rsidTr="00604021">
        <w:trPr>
          <w:trHeight w:val="1125"/>
        </w:trPr>
        <w:tc>
          <w:tcPr>
            <w:tcW w:w="930" w:type="dxa"/>
          </w:tcPr>
          <w:p w14:paraId="0158DB07"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159</w:t>
            </w:r>
          </w:p>
        </w:tc>
        <w:tc>
          <w:tcPr>
            <w:tcW w:w="1305" w:type="dxa"/>
            <w:gridSpan w:val="2"/>
          </w:tcPr>
          <w:p w14:paraId="48D73CD0"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08-159</w:t>
            </w:r>
          </w:p>
        </w:tc>
        <w:tc>
          <w:tcPr>
            <w:tcW w:w="5595" w:type="dxa"/>
            <w:gridSpan w:val="3"/>
          </w:tcPr>
          <w:p w14:paraId="0444C3EB" w14:textId="77777777" w:rsidR="00604021" w:rsidRPr="00B00663" w:rsidRDefault="00604021" w:rsidP="00AF5F7D">
            <w:pPr>
              <w:jc w:val="both"/>
              <w:rPr>
                <w:rFonts w:ascii="Times New Roman" w:hAnsi="Times New Roman" w:cs="Times New Roman"/>
                <w:sz w:val="24"/>
                <w:szCs w:val="24"/>
              </w:rPr>
            </w:pPr>
            <w:r w:rsidRPr="00B00663">
              <w:rPr>
                <w:rFonts w:ascii="Times New Roman" w:hAnsi="Times New Roman" w:cs="Times New Roman"/>
                <w:sz w:val="24"/>
                <w:szCs w:val="24"/>
              </w:rPr>
              <w:t>Оформлення та видача довідки про те, що дитина(діти) знаходилася(знаходилися) на утриманні одного з батьків до дня його смерті</w:t>
            </w:r>
          </w:p>
        </w:tc>
        <w:tc>
          <w:tcPr>
            <w:tcW w:w="2343" w:type="dxa"/>
            <w:gridSpan w:val="2"/>
          </w:tcPr>
          <w:p w14:paraId="5D1CD0D5" w14:textId="77777777" w:rsidR="00604021" w:rsidRPr="00B00663" w:rsidRDefault="00604021" w:rsidP="00AF5F7D">
            <w:pPr>
              <w:pStyle w:val="ac"/>
              <w:shd w:val="clear" w:color="auto" w:fill="auto"/>
              <w:spacing w:line="240" w:lineRule="auto"/>
              <w:ind w:left="120"/>
              <w:jc w:val="center"/>
              <w:rPr>
                <w:rFonts w:ascii="Times New Roman" w:hAnsi="Times New Roman" w:cs="Times New Roman"/>
                <w:sz w:val="24"/>
                <w:szCs w:val="24"/>
              </w:rPr>
            </w:pPr>
            <w:r w:rsidRPr="00B00663">
              <w:rPr>
                <w:rFonts w:ascii="Times New Roman" w:hAnsi="Times New Roman" w:cs="Times New Roman"/>
                <w:sz w:val="24"/>
                <w:szCs w:val="24"/>
              </w:rPr>
              <w:t>-ІІ-</w:t>
            </w:r>
          </w:p>
        </w:tc>
      </w:tr>
      <w:tr w:rsidR="00604021" w:rsidRPr="00B00663" w14:paraId="6B156553" w14:textId="77777777" w:rsidTr="00604021">
        <w:trPr>
          <w:trHeight w:val="1125"/>
        </w:trPr>
        <w:tc>
          <w:tcPr>
            <w:tcW w:w="930" w:type="dxa"/>
          </w:tcPr>
          <w:p w14:paraId="316FAF63"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160</w:t>
            </w:r>
          </w:p>
        </w:tc>
        <w:tc>
          <w:tcPr>
            <w:tcW w:w="1305" w:type="dxa"/>
            <w:gridSpan w:val="2"/>
          </w:tcPr>
          <w:p w14:paraId="24A83565"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08-160</w:t>
            </w:r>
          </w:p>
        </w:tc>
        <w:tc>
          <w:tcPr>
            <w:tcW w:w="5595" w:type="dxa"/>
            <w:gridSpan w:val="3"/>
          </w:tcPr>
          <w:p w14:paraId="641521A8" w14:textId="77777777" w:rsidR="00604021" w:rsidRPr="00B00663" w:rsidRDefault="00604021" w:rsidP="00AF5F7D">
            <w:pPr>
              <w:jc w:val="both"/>
              <w:rPr>
                <w:rFonts w:ascii="Times New Roman" w:hAnsi="Times New Roman" w:cs="Times New Roman"/>
                <w:sz w:val="24"/>
                <w:szCs w:val="24"/>
              </w:rPr>
            </w:pPr>
            <w:r w:rsidRPr="00B00663">
              <w:rPr>
                <w:rFonts w:ascii="Times New Roman" w:hAnsi="Times New Roman" w:cs="Times New Roman"/>
                <w:sz w:val="24"/>
                <w:szCs w:val="24"/>
              </w:rPr>
              <w:t>Оформлення та видача довідки про те, що підопічний (підопічні) знаходиться(знаходяться) на утриманні опікуна, який(які) проживають разом з опікуном та над якими від призначений опікуном згідно чинного законодавства</w:t>
            </w:r>
          </w:p>
        </w:tc>
        <w:tc>
          <w:tcPr>
            <w:tcW w:w="2343" w:type="dxa"/>
            <w:gridSpan w:val="2"/>
          </w:tcPr>
          <w:p w14:paraId="19B90C31" w14:textId="77777777" w:rsidR="00604021" w:rsidRPr="00B00663" w:rsidRDefault="00604021" w:rsidP="00AF5F7D">
            <w:pPr>
              <w:pStyle w:val="ac"/>
              <w:shd w:val="clear" w:color="auto" w:fill="auto"/>
              <w:spacing w:line="240" w:lineRule="auto"/>
              <w:ind w:left="120"/>
              <w:jc w:val="center"/>
              <w:rPr>
                <w:rFonts w:ascii="Times New Roman" w:hAnsi="Times New Roman" w:cs="Times New Roman"/>
                <w:sz w:val="24"/>
                <w:szCs w:val="24"/>
              </w:rPr>
            </w:pPr>
            <w:r w:rsidRPr="00B00663">
              <w:rPr>
                <w:rFonts w:ascii="Times New Roman" w:hAnsi="Times New Roman" w:cs="Times New Roman"/>
                <w:sz w:val="24"/>
                <w:szCs w:val="24"/>
              </w:rPr>
              <w:t>-ІІ-</w:t>
            </w:r>
          </w:p>
        </w:tc>
      </w:tr>
      <w:tr w:rsidR="00604021" w:rsidRPr="00B00663" w14:paraId="16E9A9E9" w14:textId="77777777" w:rsidTr="00604021">
        <w:trPr>
          <w:trHeight w:val="1125"/>
        </w:trPr>
        <w:tc>
          <w:tcPr>
            <w:tcW w:w="930" w:type="dxa"/>
          </w:tcPr>
          <w:p w14:paraId="2EDD23D4"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161</w:t>
            </w:r>
          </w:p>
        </w:tc>
        <w:tc>
          <w:tcPr>
            <w:tcW w:w="1305" w:type="dxa"/>
            <w:gridSpan w:val="2"/>
          </w:tcPr>
          <w:p w14:paraId="74B44D76"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08-161</w:t>
            </w:r>
          </w:p>
        </w:tc>
        <w:tc>
          <w:tcPr>
            <w:tcW w:w="5595" w:type="dxa"/>
            <w:gridSpan w:val="3"/>
          </w:tcPr>
          <w:p w14:paraId="440C92B7" w14:textId="77777777" w:rsidR="00604021" w:rsidRPr="00B00663" w:rsidRDefault="00604021" w:rsidP="00AF5F7D">
            <w:pPr>
              <w:jc w:val="both"/>
              <w:rPr>
                <w:rFonts w:ascii="Times New Roman" w:hAnsi="Times New Roman" w:cs="Times New Roman"/>
                <w:sz w:val="24"/>
                <w:szCs w:val="24"/>
              </w:rPr>
            </w:pPr>
            <w:r w:rsidRPr="00B00663">
              <w:rPr>
                <w:rStyle w:val="docdata"/>
                <w:rFonts w:ascii="Times New Roman" w:hAnsi="Times New Roman" w:cs="Times New Roman"/>
                <w:bCs/>
                <w:color w:val="000000"/>
                <w:sz w:val="24"/>
                <w:szCs w:val="24"/>
              </w:rPr>
              <w:t>Оформлення та в</w:t>
            </w:r>
            <w:r w:rsidRPr="00B00663">
              <w:rPr>
                <w:rFonts w:ascii="Times New Roman" w:hAnsi="Times New Roman" w:cs="Times New Roman"/>
                <w:bCs/>
                <w:color w:val="000000"/>
                <w:sz w:val="24"/>
                <w:szCs w:val="24"/>
              </w:rPr>
              <w:t xml:space="preserve">идача довідки про те, що на утриманні до смерті (подружжя) та зі слів заявника вдруге в шлюб не вступали та довідка по оформлення посвідчення </w:t>
            </w:r>
            <w:proofErr w:type="spellStart"/>
            <w:r w:rsidRPr="00B00663">
              <w:rPr>
                <w:rFonts w:ascii="Times New Roman" w:hAnsi="Times New Roman" w:cs="Times New Roman"/>
                <w:bCs/>
                <w:color w:val="000000"/>
                <w:sz w:val="24"/>
                <w:szCs w:val="24"/>
              </w:rPr>
              <w:t>вдови</w:t>
            </w:r>
            <w:proofErr w:type="spellEnd"/>
            <w:r w:rsidRPr="00B00663">
              <w:rPr>
                <w:rFonts w:ascii="Times New Roman" w:hAnsi="Times New Roman" w:cs="Times New Roman"/>
                <w:bCs/>
                <w:color w:val="000000"/>
                <w:sz w:val="24"/>
                <w:szCs w:val="24"/>
              </w:rPr>
              <w:t>(вдівця)</w:t>
            </w:r>
          </w:p>
        </w:tc>
        <w:tc>
          <w:tcPr>
            <w:tcW w:w="2343" w:type="dxa"/>
            <w:gridSpan w:val="2"/>
          </w:tcPr>
          <w:p w14:paraId="31655138" w14:textId="77777777" w:rsidR="00604021" w:rsidRPr="00B00663" w:rsidRDefault="00604021" w:rsidP="00AF5F7D">
            <w:pPr>
              <w:pStyle w:val="ac"/>
              <w:shd w:val="clear" w:color="auto" w:fill="auto"/>
              <w:spacing w:line="240" w:lineRule="auto"/>
              <w:ind w:left="120"/>
              <w:jc w:val="center"/>
              <w:rPr>
                <w:rFonts w:ascii="Times New Roman" w:hAnsi="Times New Roman" w:cs="Times New Roman"/>
                <w:sz w:val="24"/>
                <w:szCs w:val="24"/>
              </w:rPr>
            </w:pPr>
            <w:r w:rsidRPr="00B00663">
              <w:rPr>
                <w:rFonts w:ascii="Times New Roman" w:hAnsi="Times New Roman" w:cs="Times New Roman"/>
                <w:sz w:val="24"/>
                <w:szCs w:val="24"/>
              </w:rPr>
              <w:t>-ІІ-</w:t>
            </w:r>
          </w:p>
        </w:tc>
      </w:tr>
      <w:tr w:rsidR="00604021" w:rsidRPr="00B00663" w14:paraId="79643D91" w14:textId="77777777" w:rsidTr="00604021">
        <w:trPr>
          <w:trHeight w:val="3395"/>
        </w:trPr>
        <w:tc>
          <w:tcPr>
            <w:tcW w:w="930" w:type="dxa"/>
          </w:tcPr>
          <w:p w14:paraId="1D281DF2"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162</w:t>
            </w:r>
          </w:p>
        </w:tc>
        <w:tc>
          <w:tcPr>
            <w:tcW w:w="1305" w:type="dxa"/>
            <w:gridSpan w:val="2"/>
          </w:tcPr>
          <w:p w14:paraId="27119FA3"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08-162</w:t>
            </w:r>
          </w:p>
        </w:tc>
        <w:tc>
          <w:tcPr>
            <w:tcW w:w="5595" w:type="dxa"/>
            <w:gridSpan w:val="3"/>
          </w:tcPr>
          <w:p w14:paraId="6A25F812" w14:textId="77777777" w:rsidR="00604021" w:rsidRPr="00B00663" w:rsidRDefault="00604021" w:rsidP="00AF5F7D">
            <w:pPr>
              <w:jc w:val="both"/>
              <w:rPr>
                <w:rFonts w:ascii="Times New Roman" w:hAnsi="Times New Roman" w:cs="Times New Roman"/>
                <w:sz w:val="24"/>
                <w:szCs w:val="24"/>
              </w:rPr>
            </w:pPr>
            <w:r w:rsidRPr="00B00663">
              <w:rPr>
                <w:rFonts w:ascii="Times New Roman" w:hAnsi="Times New Roman" w:cs="Times New Roman"/>
                <w:sz w:val="24"/>
                <w:szCs w:val="24"/>
              </w:rPr>
              <w:t>Оформлення та видача довідок про період проживання(реєстрації) в 4 зоні посиленого радіоактивного контролю:</w:t>
            </w:r>
          </w:p>
          <w:p w14:paraId="4DAAABCC" w14:textId="77777777" w:rsidR="00604021" w:rsidRPr="00B00663" w:rsidRDefault="00604021" w:rsidP="00AF5F7D">
            <w:pPr>
              <w:jc w:val="both"/>
              <w:rPr>
                <w:rFonts w:ascii="Times New Roman" w:hAnsi="Times New Roman" w:cs="Times New Roman"/>
                <w:sz w:val="24"/>
                <w:szCs w:val="24"/>
              </w:rPr>
            </w:pPr>
            <w:r w:rsidRPr="00B00663">
              <w:rPr>
                <w:rFonts w:ascii="Times New Roman" w:hAnsi="Times New Roman" w:cs="Times New Roman"/>
                <w:sz w:val="24"/>
                <w:szCs w:val="24"/>
              </w:rPr>
              <w:t>- про період проживання(відвідування ДНЗ, навчання в ЗОШ, роботи) в місцевості, яку до 01.01.2015 року було віднесено до 4 зони посиленого радіоактивного контролю;</w:t>
            </w:r>
          </w:p>
          <w:p w14:paraId="278D821C" w14:textId="77777777" w:rsidR="00604021" w:rsidRPr="00B00663" w:rsidRDefault="00604021" w:rsidP="00AF5F7D">
            <w:pPr>
              <w:jc w:val="both"/>
              <w:rPr>
                <w:rFonts w:ascii="Times New Roman" w:hAnsi="Times New Roman" w:cs="Times New Roman"/>
                <w:sz w:val="24"/>
                <w:szCs w:val="24"/>
              </w:rPr>
            </w:pPr>
            <w:r w:rsidRPr="00B00663">
              <w:rPr>
                <w:rFonts w:ascii="Times New Roman" w:hAnsi="Times New Roman" w:cs="Times New Roman"/>
                <w:sz w:val="24"/>
                <w:szCs w:val="24"/>
              </w:rPr>
              <w:t>- про те, що підприємство (філіал підприємства) було розташоване в місцевості, яку до 01.01.2015 року було віднесено до 4 зони посиленого радіоактивного контролю</w:t>
            </w:r>
          </w:p>
        </w:tc>
        <w:tc>
          <w:tcPr>
            <w:tcW w:w="2343" w:type="dxa"/>
            <w:gridSpan w:val="2"/>
          </w:tcPr>
          <w:p w14:paraId="7AC52D35" w14:textId="77777777" w:rsidR="00604021" w:rsidRPr="00B00663" w:rsidRDefault="00604021" w:rsidP="00AF5F7D">
            <w:pPr>
              <w:pStyle w:val="ac"/>
              <w:shd w:val="clear" w:color="auto" w:fill="auto"/>
              <w:spacing w:line="240" w:lineRule="auto"/>
              <w:ind w:left="120"/>
              <w:jc w:val="center"/>
              <w:rPr>
                <w:rFonts w:ascii="Times New Roman" w:hAnsi="Times New Roman" w:cs="Times New Roman"/>
                <w:sz w:val="24"/>
                <w:szCs w:val="24"/>
              </w:rPr>
            </w:pPr>
            <w:r w:rsidRPr="00B00663">
              <w:rPr>
                <w:rFonts w:ascii="Times New Roman" w:hAnsi="Times New Roman" w:cs="Times New Roman"/>
                <w:sz w:val="24"/>
                <w:szCs w:val="24"/>
              </w:rPr>
              <w:t>-ІІ-</w:t>
            </w:r>
          </w:p>
        </w:tc>
      </w:tr>
      <w:tr w:rsidR="00604021" w:rsidRPr="00B00663" w14:paraId="1BA6C2BB" w14:textId="77777777" w:rsidTr="00604021">
        <w:trPr>
          <w:trHeight w:val="1125"/>
        </w:trPr>
        <w:tc>
          <w:tcPr>
            <w:tcW w:w="930" w:type="dxa"/>
          </w:tcPr>
          <w:p w14:paraId="159AD27F"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163</w:t>
            </w:r>
          </w:p>
        </w:tc>
        <w:tc>
          <w:tcPr>
            <w:tcW w:w="1305" w:type="dxa"/>
            <w:gridSpan w:val="2"/>
          </w:tcPr>
          <w:p w14:paraId="6F8A1E7C"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08-163</w:t>
            </w:r>
          </w:p>
        </w:tc>
        <w:tc>
          <w:tcPr>
            <w:tcW w:w="5595" w:type="dxa"/>
            <w:gridSpan w:val="3"/>
          </w:tcPr>
          <w:p w14:paraId="20C07EC6" w14:textId="77777777" w:rsidR="00604021" w:rsidRPr="00B00663" w:rsidRDefault="00604021" w:rsidP="00AF5F7D">
            <w:pPr>
              <w:jc w:val="both"/>
              <w:rPr>
                <w:rFonts w:ascii="Times New Roman" w:hAnsi="Times New Roman" w:cs="Times New Roman"/>
                <w:sz w:val="24"/>
                <w:szCs w:val="24"/>
              </w:rPr>
            </w:pPr>
            <w:r w:rsidRPr="00B00663">
              <w:rPr>
                <w:rFonts w:ascii="Times New Roman" w:hAnsi="Times New Roman" w:cs="Times New Roman"/>
                <w:sz w:val="24"/>
                <w:szCs w:val="24"/>
              </w:rPr>
              <w:t>Оформлення та видача довідки про склад сім’ї для оформлення субсидії (форма якої затверджена наказом Міністерства праці та соціальної політики України від 22.07.2003 року №204)</w:t>
            </w:r>
          </w:p>
        </w:tc>
        <w:tc>
          <w:tcPr>
            <w:tcW w:w="2343" w:type="dxa"/>
            <w:gridSpan w:val="2"/>
          </w:tcPr>
          <w:p w14:paraId="13CC31FF" w14:textId="77777777" w:rsidR="00604021" w:rsidRPr="00B00663" w:rsidRDefault="00604021" w:rsidP="00AF5F7D">
            <w:pPr>
              <w:jc w:val="center"/>
              <w:rPr>
                <w:rFonts w:ascii="Times New Roman" w:hAnsi="Times New Roman" w:cs="Times New Roman"/>
                <w:sz w:val="24"/>
                <w:szCs w:val="24"/>
              </w:rPr>
            </w:pPr>
            <w:r w:rsidRPr="00B00663">
              <w:rPr>
                <w:rFonts w:ascii="Times New Roman" w:hAnsi="Times New Roman" w:cs="Times New Roman"/>
                <w:sz w:val="24"/>
                <w:szCs w:val="24"/>
              </w:rPr>
              <w:t>-ІІ-</w:t>
            </w:r>
          </w:p>
        </w:tc>
      </w:tr>
      <w:tr w:rsidR="00604021" w:rsidRPr="00B00663" w14:paraId="0DCD495B" w14:textId="77777777" w:rsidTr="00604021">
        <w:trPr>
          <w:trHeight w:val="922"/>
        </w:trPr>
        <w:tc>
          <w:tcPr>
            <w:tcW w:w="930" w:type="dxa"/>
          </w:tcPr>
          <w:p w14:paraId="67893129"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164</w:t>
            </w:r>
          </w:p>
        </w:tc>
        <w:tc>
          <w:tcPr>
            <w:tcW w:w="1305" w:type="dxa"/>
            <w:gridSpan w:val="2"/>
          </w:tcPr>
          <w:p w14:paraId="152FD8B3"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08-164</w:t>
            </w:r>
          </w:p>
        </w:tc>
        <w:tc>
          <w:tcPr>
            <w:tcW w:w="5595" w:type="dxa"/>
            <w:gridSpan w:val="3"/>
          </w:tcPr>
          <w:p w14:paraId="67990698" w14:textId="77777777" w:rsidR="00604021" w:rsidRPr="00B00663" w:rsidRDefault="00604021" w:rsidP="00AF5F7D">
            <w:pPr>
              <w:jc w:val="both"/>
              <w:rPr>
                <w:rFonts w:ascii="Times New Roman" w:hAnsi="Times New Roman" w:cs="Times New Roman"/>
                <w:sz w:val="24"/>
                <w:szCs w:val="24"/>
              </w:rPr>
            </w:pPr>
            <w:r w:rsidRPr="00B00663">
              <w:rPr>
                <w:rFonts w:ascii="Times New Roman" w:hAnsi="Times New Roman" w:cs="Times New Roman"/>
                <w:sz w:val="24"/>
                <w:szCs w:val="24"/>
              </w:rPr>
              <w:t>Оформлення та видача довідки про склад сім’ї для оформлення різних видів соціальних допомог</w:t>
            </w:r>
          </w:p>
        </w:tc>
        <w:tc>
          <w:tcPr>
            <w:tcW w:w="2343" w:type="dxa"/>
            <w:gridSpan w:val="2"/>
          </w:tcPr>
          <w:p w14:paraId="749EDE91" w14:textId="77777777" w:rsidR="00604021" w:rsidRPr="00B00663" w:rsidRDefault="00604021" w:rsidP="00AF5F7D">
            <w:pPr>
              <w:jc w:val="center"/>
              <w:rPr>
                <w:rFonts w:ascii="Times New Roman" w:hAnsi="Times New Roman" w:cs="Times New Roman"/>
                <w:sz w:val="24"/>
                <w:szCs w:val="24"/>
              </w:rPr>
            </w:pPr>
            <w:r w:rsidRPr="00B00663">
              <w:rPr>
                <w:rFonts w:ascii="Times New Roman" w:hAnsi="Times New Roman" w:cs="Times New Roman"/>
                <w:sz w:val="24"/>
                <w:szCs w:val="24"/>
              </w:rPr>
              <w:t>-ІІ-</w:t>
            </w:r>
          </w:p>
        </w:tc>
      </w:tr>
      <w:tr w:rsidR="00604021" w:rsidRPr="00B00663" w14:paraId="556FE0A0" w14:textId="77777777" w:rsidTr="00604021">
        <w:trPr>
          <w:trHeight w:val="640"/>
        </w:trPr>
        <w:tc>
          <w:tcPr>
            <w:tcW w:w="930" w:type="dxa"/>
          </w:tcPr>
          <w:p w14:paraId="1783D219"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165</w:t>
            </w:r>
          </w:p>
        </w:tc>
        <w:tc>
          <w:tcPr>
            <w:tcW w:w="1305" w:type="dxa"/>
            <w:gridSpan w:val="2"/>
          </w:tcPr>
          <w:p w14:paraId="371FB8BD"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08-165</w:t>
            </w:r>
          </w:p>
        </w:tc>
        <w:tc>
          <w:tcPr>
            <w:tcW w:w="5595" w:type="dxa"/>
            <w:gridSpan w:val="3"/>
          </w:tcPr>
          <w:p w14:paraId="56FEF237" w14:textId="77777777" w:rsidR="00604021" w:rsidRPr="00B00663" w:rsidRDefault="00604021" w:rsidP="00AF5F7D">
            <w:pPr>
              <w:jc w:val="both"/>
              <w:rPr>
                <w:rFonts w:ascii="Times New Roman" w:hAnsi="Times New Roman" w:cs="Times New Roman"/>
                <w:sz w:val="24"/>
                <w:szCs w:val="24"/>
              </w:rPr>
            </w:pPr>
            <w:r w:rsidRPr="00B00663">
              <w:rPr>
                <w:rFonts w:ascii="Times New Roman" w:hAnsi="Times New Roman" w:cs="Times New Roman"/>
                <w:sz w:val="24"/>
                <w:szCs w:val="24"/>
              </w:rPr>
              <w:t>Оформлення та видачі довідки про склад сім’ї для отримання компенсації на тверде паливо</w:t>
            </w:r>
          </w:p>
          <w:p w14:paraId="0D9F13BB" w14:textId="77777777" w:rsidR="00604021" w:rsidRPr="00B00663" w:rsidRDefault="00604021" w:rsidP="00AF5F7D">
            <w:pPr>
              <w:jc w:val="both"/>
              <w:rPr>
                <w:rFonts w:ascii="Times New Roman" w:hAnsi="Times New Roman" w:cs="Times New Roman"/>
                <w:sz w:val="24"/>
                <w:szCs w:val="24"/>
              </w:rPr>
            </w:pPr>
          </w:p>
        </w:tc>
        <w:tc>
          <w:tcPr>
            <w:tcW w:w="2343" w:type="dxa"/>
            <w:gridSpan w:val="2"/>
          </w:tcPr>
          <w:p w14:paraId="2AC4A80E" w14:textId="77777777" w:rsidR="00604021" w:rsidRPr="00B00663" w:rsidRDefault="00604021" w:rsidP="00AF5F7D">
            <w:pPr>
              <w:jc w:val="center"/>
              <w:rPr>
                <w:rFonts w:ascii="Times New Roman" w:hAnsi="Times New Roman" w:cs="Times New Roman"/>
                <w:sz w:val="24"/>
                <w:szCs w:val="24"/>
              </w:rPr>
            </w:pPr>
            <w:r w:rsidRPr="00B00663">
              <w:rPr>
                <w:rFonts w:ascii="Times New Roman" w:hAnsi="Times New Roman" w:cs="Times New Roman"/>
                <w:sz w:val="24"/>
                <w:szCs w:val="24"/>
              </w:rPr>
              <w:t>-ІІ-</w:t>
            </w:r>
          </w:p>
        </w:tc>
      </w:tr>
      <w:tr w:rsidR="00604021" w:rsidRPr="00B00663" w14:paraId="282D9242" w14:textId="77777777" w:rsidTr="00604021">
        <w:trPr>
          <w:trHeight w:val="1125"/>
        </w:trPr>
        <w:tc>
          <w:tcPr>
            <w:tcW w:w="930" w:type="dxa"/>
          </w:tcPr>
          <w:p w14:paraId="4009352A"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166</w:t>
            </w:r>
          </w:p>
        </w:tc>
        <w:tc>
          <w:tcPr>
            <w:tcW w:w="1305" w:type="dxa"/>
            <w:gridSpan w:val="2"/>
          </w:tcPr>
          <w:p w14:paraId="3C495A55"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08-166</w:t>
            </w:r>
          </w:p>
        </w:tc>
        <w:tc>
          <w:tcPr>
            <w:tcW w:w="5595" w:type="dxa"/>
            <w:gridSpan w:val="3"/>
          </w:tcPr>
          <w:p w14:paraId="651B530E" w14:textId="77777777" w:rsidR="00604021" w:rsidRPr="00B00663" w:rsidRDefault="00604021" w:rsidP="00AF5F7D">
            <w:pPr>
              <w:jc w:val="both"/>
              <w:rPr>
                <w:rFonts w:ascii="Times New Roman" w:hAnsi="Times New Roman" w:cs="Times New Roman"/>
                <w:sz w:val="24"/>
                <w:szCs w:val="24"/>
              </w:rPr>
            </w:pPr>
            <w:r w:rsidRPr="00B00663">
              <w:rPr>
                <w:rFonts w:ascii="Times New Roman" w:hAnsi="Times New Roman" w:cs="Times New Roman"/>
                <w:sz w:val="24"/>
                <w:szCs w:val="24"/>
              </w:rPr>
              <w:t>Оформлення та видачі довідки про склад сім’ї для укладення договорів з надання комунальних послуг</w:t>
            </w:r>
          </w:p>
        </w:tc>
        <w:tc>
          <w:tcPr>
            <w:tcW w:w="2343" w:type="dxa"/>
            <w:gridSpan w:val="2"/>
          </w:tcPr>
          <w:p w14:paraId="644E3AAB" w14:textId="77777777" w:rsidR="00604021" w:rsidRPr="00B00663" w:rsidRDefault="00604021" w:rsidP="00AF5F7D">
            <w:pPr>
              <w:jc w:val="center"/>
              <w:rPr>
                <w:rFonts w:ascii="Times New Roman" w:hAnsi="Times New Roman" w:cs="Times New Roman"/>
                <w:sz w:val="24"/>
                <w:szCs w:val="24"/>
              </w:rPr>
            </w:pPr>
            <w:r w:rsidRPr="00B00663">
              <w:rPr>
                <w:rFonts w:ascii="Times New Roman" w:hAnsi="Times New Roman" w:cs="Times New Roman"/>
                <w:sz w:val="24"/>
                <w:szCs w:val="24"/>
              </w:rPr>
              <w:t>-ІІ-</w:t>
            </w:r>
          </w:p>
        </w:tc>
      </w:tr>
      <w:tr w:rsidR="00604021" w:rsidRPr="00B00663" w14:paraId="495A6DA6" w14:textId="77777777" w:rsidTr="00604021">
        <w:trPr>
          <w:trHeight w:val="1125"/>
        </w:trPr>
        <w:tc>
          <w:tcPr>
            <w:tcW w:w="930" w:type="dxa"/>
          </w:tcPr>
          <w:p w14:paraId="7750A32C"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167</w:t>
            </w:r>
          </w:p>
        </w:tc>
        <w:tc>
          <w:tcPr>
            <w:tcW w:w="1305" w:type="dxa"/>
            <w:gridSpan w:val="2"/>
          </w:tcPr>
          <w:p w14:paraId="6B90CDD6" w14:textId="77777777" w:rsidR="00604021" w:rsidRPr="00B00663" w:rsidRDefault="00604021" w:rsidP="00AF5F7D">
            <w:pPr>
              <w:jc w:val="center"/>
              <w:rPr>
                <w:rFonts w:ascii="Times New Roman" w:hAnsi="Times New Roman" w:cs="Times New Roman"/>
                <w:color w:val="000000" w:themeColor="text1"/>
                <w:sz w:val="24"/>
                <w:szCs w:val="24"/>
              </w:rPr>
            </w:pPr>
            <w:r w:rsidRPr="00B00663">
              <w:rPr>
                <w:rFonts w:ascii="Times New Roman" w:hAnsi="Times New Roman" w:cs="Times New Roman"/>
                <w:color w:val="000000" w:themeColor="text1"/>
                <w:sz w:val="24"/>
                <w:szCs w:val="24"/>
              </w:rPr>
              <w:t>08-167</w:t>
            </w:r>
          </w:p>
        </w:tc>
        <w:tc>
          <w:tcPr>
            <w:tcW w:w="5595" w:type="dxa"/>
            <w:gridSpan w:val="3"/>
          </w:tcPr>
          <w:p w14:paraId="2D357883" w14:textId="77777777" w:rsidR="00604021" w:rsidRPr="00B00663" w:rsidRDefault="00604021" w:rsidP="00AF5F7D">
            <w:pPr>
              <w:jc w:val="both"/>
              <w:rPr>
                <w:rFonts w:ascii="Times New Roman" w:hAnsi="Times New Roman" w:cs="Times New Roman"/>
                <w:sz w:val="24"/>
                <w:szCs w:val="24"/>
              </w:rPr>
            </w:pPr>
            <w:r w:rsidRPr="00B00663">
              <w:rPr>
                <w:rFonts w:ascii="Times New Roman" w:hAnsi="Times New Roman" w:cs="Times New Roman"/>
                <w:sz w:val="24"/>
                <w:szCs w:val="24"/>
              </w:rPr>
              <w:t>Оформлення та видача довідки форма №3 про склад родини які зареєстрованих в житловому приміщені (для пред’явлення до орану опіки та піклування, при оформленні посвідчення багатодітної родини та інше)</w:t>
            </w:r>
          </w:p>
        </w:tc>
        <w:tc>
          <w:tcPr>
            <w:tcW w:w="2343" w:type="dxa"/>
            <w:gridSpan w:val="2"/>
          </w:tcPr>
          <w:p w14:paraId="775D1779" w14:textId="77777777" w:rsidR="00604021" w:rsidRPr="00B00663" w:rsidRDefault="00604021" w:rsidP="00AF5F7D">
            <w:pPr>
              <w:jc w:val="center"/>
              <w:rPr>
                <w:rFonts w:ascii="Times New Roman" w:hAnsi="Times New Roman" w:cs="Times New Roman"/>
                <w:sz w:val="24"/>
                <w:szCs w:val="24"/>
              </w:rPr>
            </w:pPr>
            <w:r w:rsidRPr="00B00663">
              <w:rPr>
                <w:rFonts w:ascii="Times New Roman" w:hAnsi="Times New Roman" w:cs="Times New Roman"/>
                <w:sz w:val="24"/>
                <w:szCs w:val="24"/>
              </w:rPr>
              <w:t>-ІІ-</w:t>
            </w:r>
          </w:p>
        </w:tc>
      </w:tr>
      <w:tr w:rsidR="00604021" w:rsidRPr="00B00663" w14:paraId="1B66734A" w14:textId="77777777" w:rsidTr="00604021">
        <w:trPr>
          <w:trHeight w:val="3395"/>
        </w:trPr>
        <w:tc>
          <w:tcPr>
            <w:tcW w:w="930" w:type="dxa"/>
          </w:tcPr>
          <w:p w14:paraId="2D2D5A57"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lastRenderedPageBreak/>
              <w:t>168</w:t>
            </w:r>
          </w:p>
        </w:tc>
        <w:tc>
          <w:tcPr>
            <w:tcW w:w="1305" w:type="dxa"/>
            <w:gridSpan w:val="2"/>
          </w:tcPr>
          <w:p w14:paraId="3FEF77B3"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08-168</w:t>
            </w:r>
          </w:p>
        </w:tc>
        <w:tc>
          <w:tcPr>
            <w:tcW w:w="5595" w:type="dxa"/>
            <w:gridSpan w:val="3"/>
          </w:tcPr>
          <w:p w14:paraId="60CFDB6D" w14:textId="77777777" w:rsidR="00604021" w:rsidRPr="00B00663" w:rsidRDefault="00604021" w:rsidP="00AF5F7D">
            <w:pPr>
              <w:jc w:val="both"/>
              <w:rPr>
                <w:rFonts w:ascii="Times New Roman" w:hAnsi="Times New Roman" w:cs="Times New Roman"/>
              </w:rPr>
            </w:pPr>
            <w:r w:rsidRPr="00B00663">
              <w:rPr>
                <w:rFonts w:ascii="Times New Roman" w:hAnsi="Times New Roman" w:cs="Times New Roman"/>
              </w:rPr>
              <w:t>Оформлення та видача довідок для вчинення нотаріальних дій:</w:t>
            </w:r>
          </w:p>
          <w:p w14:paraId="2121D6CA" w14:textId="77777777" w:rsidR="00604021" w:rsidRPr="00B00663" w:rsidRDefault="00604021" w:rsidP="00AF5F7D">
            <w:pPr>
              <w:jc w:val="both"/>
              <w:rPr>
                <w:rFonts w:ascii="Times New Roman" w:hAnsi="Times New Roman" w:cs="Times New Roman"/>
              </w:rPr>
            </w:pPr>
            <w:r w:rsidRPr="00B00663">
              <w:rPr>
                <w:rFonts w:ascii="Times New Roman" w:hAnsi="Times New Roman" w:cs="Times New Roman"/>
              </w:rPr>
              <w:t>- про місце реєстрації(проживання) померлої особи до дня смерті та особи, які на час смерті були зареєстровані разом з померлим у житловому приміщені;</w:t>
            </w:r>
          </w:p>
          <w:p w14:paraId="2A39D655" w14:textId="77777777" w:rsidR="00604021" w:rsidRPr="00B00663" w:rsidRDefault="00604021" w:rsidP="00AF5F7D">
            <w:pPr>
              <w:jc w:val="both"/>
              <w:rPr>
                <w:rFonts w:ascii="Times New Roman" w:hAnsi="Times New Roman" w:cs="Times New Roman"/>
              </w:rPr>
            </w:pPr>
            <w:r w:rsidRPr="00B00663">
              <w:rPr>
                <w:rFonts w:ascii="Times New Roman" w:hAnsi="Times New Roman" w:cs="Times New Roman"/>
              </w:rPr>
              <w:t>- довідки про зареєстрованих в житловому приміщені осіб при відчуженні майна (або про те, що в будинку на час звернення зареєстрованих осіб немає);</w:t>
            </w:r>
          </w:p>
          <w:p w14:paraId="07E03148" w14:textId="77777777" w:rsidR="00604021" w:rsidRPr="00B00663" w:rsidRDefault="00604021" w:rsidP="00AF5F7D">
            <w:pPr>
              <w:jc w:val="both"/>
              <w:rPr>
                <w:rFonts w:ascii="Times New Roman" w:hAnsi="Times New Roman" w:cs="Times New Roman"/>
              </w:rPr>
            </w:pPr>
            <w:r w:rsidRPr="00B00663">
              <w:rPr>
                <w:rFonts w:ascii="Times New Roman" w:hAnsi="Times New Roman" w:cs="Times New Roman"/>
              </w:rPr>
              <w:t xml:space="preserve"> - про прийняття спадщини шляхом спільного проживання.</w:t>
            </w:r>
          </w:p>
        </w:tc>
        <w:tc>
          <w:tcPr>
            <w:tcW w:w="2343" w:type="dxa"/>
            <w:gridSpan w:val="2"/>
          </w:tcPr>
          <w:p w14:paraId="3ECF45B0" w14:textId="77777777" w:rsidR="00604021" w:rsidRPr="00B00663" w:rsidRDefault="00604021" w:rsidP="00AF5F7D">
            <w:pPr>
              <w:jc w:val="center"/>
              <w:rPr>
                <w:rFonts w:ascii="Times New Roman" w:hAnsi="Times New Roman" w:cs="Times New Roman"/>
              </w:rPr>
            </w:pPr>
            <w:r w:rsidRPr="00B00663">
              <w:rPr>
                <w:rFonts w:ascii="Times New Roman" w:hAnsi="Times New Roman" w:cs="Times New Roman"/>
              </w:rPr>
              <w:t>-ІІ-</w:t>
            </w:r>
          </w:p>
          <w:p w14:paraId="30B1430F" w14:textId="77777777" w:rsidR="00604021" w:rsidRPr="00B00663" w:rsidRDefault="00604021" w:rsidP="00AF5F7D">
            <w:pPr>
              <w:jc w:val="center"/>
              <w:rPr>
                <w:rFonts w:ascii="Times New Roman" w:hAnsi="Times New Roman" w:cs="Times New Roman"/>
              </w:rPr>
            </w:pPr>
          </w:p>
        </w:tc>
      </w:tr>
      <w:tr w:rsidR="00604021" w:rsidRPr="00B00663" w14:paraId="61EEB5D8" w14:textId="77777777" w:rsidTr="00604021">
        <w:trPr>
          <w:trHeight w:val="1125"/>
        </w:trPr>
        <w:tc>
          <w:tcPr>
            <w:tcW w:w="930" w:type="dxa"/>
          </w:tcPr>
          <w:p w14:paraId="44619362"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169</w:t>
            </w:r>
          </w:p>
        </w:tc>
        <w:tc>
          <w:tcPr>
            <w:tcW w:w="1305" w:type="dxa"/>
            <w:gridSpan w:val="2"/>
          </w:tcPr>
          <w:p w14:paraId="6E5FE499"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08-169</w:t>
            </w:r>
          </w:p>
        </w:tc>
        <w:tc>
          <w:tcPr>
            <w:tcW w:w="5595" w:type="dxa"/>
            <w:gridSpan w:val="3"/>
            <w:vAlign w:val="center"/>
          </w:tcPr>
          <w:p w14:paraId="6FD1C527" w14:textId="77777777" w:rsidR="00604021" w:rsidRPr="00B00663" w:rsidRDefault="00604021" w:rsidP="00AF5F7D">
            <w:pPr>
              <w:pStyle w:val="a8"/>
              <w:spacing w:before="0" w:beforeAutospacing="0" w:after="200" w:afterAutospacing="0"/>
              <w:jc w:val="both"/>
              <w:rPr>
                <w:sz w:val="22"/>
                <w:szCs w:val="22"/>
              </w:rPr>
            </w:pPr>
            <w:r w:rsidRPr="00B00663">
              <w:rPr>
                <w:bCs/>
                <w:color w:val="000000"/>
                <w:sz w:val="22"/>
                <w:szCs w:val="22"/>
              </w:rPr>
              <w:t>Оформлення та видача довідки про те, що особа на час звернення ніде не працює відповідно до даних оригіналу трудової книжки</w:t>
            </w:r>
          </w:p>
        </w:tc>
        <w:tc>
          <w:tcPr>
            <w:tcW w:w="2343" w:type="dxa"/>
            <w:gridSpan w:val="2"/>
          </w:tcPr>
          <w:p w14:paraId="5D8567DF" w14:textId="77777777" w:rsidR="00604021" w:rsidRPr="00B00663" w:rsidRDefault="00604021" w:rsidP="00AF5F7D">
            <w:pPr>
              <w:jc w:val="center"/>
              <w:rPr>
                <w:rFonts w:ascii="Times New Roman" w:hAnsi="Times New Roman" w:cs="Times New Roman"/>
              </w:rPr>
            </w:pPr>
            <w:r w:rsidRPr="00B00663">
              <w:rPr>
                <w:rFonts w:ascii="Times New Roman" w:hAnsi="Times New Roman" w:cs="Times New Roman"/>
              </w:rPr>
              <w:t>-ІІ-</w:t>
            </w:r>
          </w:p>
        </w:tc>
      </w:tr>
      <w:tr w:rsidR="00604021" w:rsidRPr="00B00663" w14:paraId="5099C257" w14:textId="77777777" w:rsidTr="00604021">
        <w:trPr>
          <w:trHeight w:val="1125"/>
        </w:trPr>
        <w:tc>
          <w:tcPr>
            <w:tcW w:w="930" w:type="dxa"/>
          </w:tcPr>
          <w:p w14:paraId="1DC30586"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170</w:t>
            </w:r>
          </w:p>
        </w:tc>
        <w:tc>
          <w:tcPr>
            <w:tcW w:w="1305" w:type="dxa"/>
            <w:gridSpan w:val="2"/>
          </w:tcPr>
          <w:p w14:paraId="5DB7A84A"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08-170</w:t>
            </w:r>
          </w:p>
        </w:tc>
        <w:tc>
          <w:tcPr>
            <w:tcW w:w="5595" w:type="dxa"/>
            <w:gridSpan w:val="3"/>
            <w:vAlign w:val="center"/>
          </w:tcPr>
          <w:p w14:paraId="69C00B14" w14:textId="77777777" w:rsidR="00604021" w:rsidRPr="00B00663" w:rsidRDefault="00604021" w:rsidP="00AF5F7D">
            <w:pPr>
              <w:pStyle w:val="a8"/>
              <w:spacing w:before="0" w:beforeAutospacing="0" w:after="200" w:afterAutospacing="0"/>
              <w:jc w:val="both"/>
              <w:rPr>
                <w:sz w:val="22"/>
                <w:szCs w:val="22"/>
              </w:rPr>
            </w:pPr>
            <w:r w:rsidRPr="00B00663">
              <w:rPr>
                <w:bCs/>
                <w:color w:val="000000"/>
                <w:sz w:val="22"/>
                <w:szCs w:val="22"/>
              </w:rPr>
              <w:t>Оформлення та видача довідки про те, що особа ніде не працювала (можливо отримувала соціальні виплати або матеріальну допомогу) за період зазначений у відомості з Державного реєстру фізичних осіб-платників податків про суми виплачених доходів та утриманих податків</w:t>
            </w:r>
          </w:p>
        </w:tc>
        <w:tc>
          <w:tcPr>
            <w:tcW w:w="2343" w:type="dxa"/>
            <w:gridSpan w:val="2"/>
          </w:tcPr>
          <w:p w14:paraId="0775E333" w14:textId="77777777" w:rsidR="00604021" w:rsidRPr="00B00663" w:rsidRDefault="00604021" w:rsidP="00AF5F7D">
            <w:pPr>
              <w:jc w:val="center"/>
              <w:rPr>
                <w:rFonts w:ascii="Times New Roman" w:hAnsi="Times New Roman" w:cs="Times New Roman"/>
              </w:rPr>
            </w:pPr>
            <w:r w:rsidRPr="00B00663">
              <w:rPr>
                <w:rFonts w:ascii="Times New Roman" w:hAnsi="Times New Roman" w:cs="Times New Roman"/>
              </w:rPr>
              <w:t>-ІІ-</w:t>
            </w:r>
          </w:p>
        </w:tc>
      </w:tr>
      <w:tr w:rsidR="00604021" w:rsidRPr="00B00663" w14:paraId="17F129BF" w14:textId="77777777" w:rsidTr="00604021">
        <w:trPr>
          <w:trHeight w:val="1125"/>
        </w:trPr>
        <w:tc>
          <w:tcPr>
            <w:tcW w:w="930" w:type="dxa"/>
          </w:tcPr>
          <w:p w14:paraId="35C160E4"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171</w:t>
            </w:r>
          </w:p>
        </w:tc>
        <w:tc>
          <w:tcPr>
            <w:tcW w:w="1305" w:type="dxa"/>
            <w:gridSpan w:val="2"/>
          </w:tcPr>
          <w:p w14:paraId="56AEEA23"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08-171</w:t>
            </w:r>
          </w:p>
        </w:tc>
        <w:tc>
          <w:tcPr>
            <w:tcW w:w="5595" w:type="dxa"/>
            <w:gridSpan w:val="3"/>
            <w:vAlign w:val="center"/>
          </w:tcPr>
          <w:p w14:paraId="0F591C5B" w14:textId="77777777" w:rsidR="00604021" w:rsidRPr="00B00663" w:rsidRDefault="00604021" w:rsidP="00AF5F7D">
            <w:pPr>
              <w:pStyle w:val="a8"/>
              <w:spacing w:before="0" w:beforeAutospacing="0" w:after="200" w:afterAutospacing="0"/>
              <w:jc w:val="both"/>
              <w:rPr>
                <w:sz w:val="22"/>
                <w:szCs w:val="22"/>
              </w:rPr>
            </w:pPr>
            <w:r w:rsidRPr="00B00663">
              <w:rPr>
                <w:bCs/>
                <w:color w:val="000000"/>
                <w:sz w:val="22"/>
                <w:szCs w:val="22"/>
              </w:rPr>
              <w:t>Оформлення та видача довідки про те, що особа на час смерті ніде не працювала</w:t>
            </w:r>
          </w:p>
        </w:tc>
        <w:tc>
          <w:tcPr>
            <w:tcW w:w="2343" w:type="dxa"/>
            <w:gridSpan w:val="2"/>
          </w:tcPr>
          <w:p w14:paraId="68A18827" w14:textId="77777777" w:rsidR="00604021" w:rsidRPr="00B00663" w:rsidRDefault="00604021" w:rsidP="00AF5F7D">
            <w:pPr>
              <w:jc w:val="center"/>
              <w:rPr>
                <w:rFonts w:ascii="Times New Roman" w:hAnsi="Times New Roman" w:cs="Times New Roman"/>
              </w:rPr>
            </w:pPr>
            <w:r w:rsidRPr="00B00663">
              <w:rPr>
                <w:rFonts w:ascii="Times New Roman" w:hAnsi="Times New Roman" w:cs="Times New Roman"/>
              </w:rPr>
              <w:t>-ІІ-</w:t>
            </w:r>
          </w:p>
        </w:tc>
      </w:tr>
      <w:tr w:rsidR="00604021" w:rsidRPr="00B00663" w14:paraId="29E96336" w14:textId="77777777" w:rsidTr="00604021">
        <w:trPr>
          <w:trHeight w:val="1125"/>
        </w:trPr>
        <w:tc>
          <w:tcPr>
            <w:tcW w:w="930" w:type="dxa"/>
          </w:tcPr>
          <w:p w14:paraId="19DB353E"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172</w:t>
            </w:r>
          </w:p>
        </w:tc>
        <w:tc>
          <w:tcPr>
            <w:tcW w:w="1305" w:type="dxa"/>
            <w:gridSpan w:val="2"/>
          </w:tcPr>
          <w:p w14:paraId="09964F7D"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08-172</w:t>
            </w:r>
          </w:p>
        </w:tc>
        <w:tc>
          <w:tcPr>
            <w:tcW w:w="5595" w:type="dxa"/>
            <w:gridSpan w:val="3"/>
            <w:vAlign w:val="center"/>
          </w:tcPr>
          <w:p w14:paraId="66741838" w14:textId="77777777" w:rsidR="00604021" w:rsidRPr="00B00663" w:rsidRDefault="00604021" w:rsidP="00AF5F7D">
            <w:pPr>
              <w:pStyle w:val="a8"/>
              <w:spacing w:before="0" w:beforeAutospacing="0" w:after="200" w:afterAutospacing="0"/>
              <w:jc w:val="both"/>
              <w:rPr>
                <w:sz w:val="22"/>
                <w:szCs w:val="22"/>
              </w:rPr>
            </w:pPr>
            <w:r w:rsidRPr="00B00663">
              <w:rPr>
                <w:bCs/>
                <w:color w:val="000000"/>
                <w:sz w:val="22"/>
                <w:szCs w:val="22"/>
              </w:rPr>
              <w:t> Оформлення та видача довідки матері, яка народила та виховала до 6-ти річного віку 5 та більше дітей</w:t>
            </w:r>
          </w:p>
        </w:tc>
        <w:tc>
          <w:tcPr>
            <w:tcW w:w="2343" w:type="dxa"/>
            <w:gridSpan w:val="2"/>
          </w:tcPr>
          <w:p w14:paraId="0ED203D3" w14:textId="77777777" w:rsidR="00604021" w:rsidRPr="00B00663" w:rsidRDefault="00604021" w:rsidP="00AF5F7D">
            <w:pPr>
              <w:jc w:val="center"/>
              <w:rPr>
                <w:rFonts w:ascii="Times New Roman" w:hAnsi="Times New Roman" w:cs="Times New Roman"/>
              </w:rPr>
            </w:pPr>
            <w:r w:rsidRPr="00B00663">
              <w:rPr>
                <w:rFonts w:ascii="Times New Roman" w:hAnsi="Times New Roman" w:cs="Times New Roman"/>
              </w:rPr>
              <w:t>-ІІ-</w:t>
            </w:r>
          </w:p>
        </w:tc>
      </w:tr>
      <w:tr w:rsidR="00604021" w:rsidRPr="00B00663" w14:paraId="6E12B2BA" w14:textId="77777777" w:rsidTr="00604021">
        <w:trPr>
          <w:trHeight w:val="1125"/>
        </w:trPr>
        <w:tc>
          <w:tcPr>
            <w:tcW w:w="930" w:type="dxa"/>
          </w:tcPr>
          <w:p w14:paraId="798FD2E0"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173</w:t>
            </w:r>
          </w:p>
        </w:tc>
        <w:tc>
          <w:tcPr>
            <w:tcW w:w="1305" w:type="dxa"/>
            <w:gridSpan w:val="2"/>
          </w:tcPr>
          <w:p w14:paraId="1D99C76D"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08-173</w:t>
            </w:r>
          </w:p>
        </w:tc>
        <w:tc>
          <w:tcPr>
            <w:tcW w:w="5595" w:type="dxa"/>
            <w:gridSpan w:val="3"/>
            <w:vAlign w:val="center"/>
          </w:tcPr>
          <w:p w14:paraId="2F845161" w14:textId="77777777" w:rsidR="00604021" w:rsidRPr="00B00663" w:rsidRDefault="00604021" w:rsidP="00AF5F7D">
            <w:pPr>
              <w:pStyle w:val="a8"/>
              <w:spacing w:before="0" w:beforeAutospacing="0" w:after="200" w:afterAutospacing="0"/>
              <w:jc w:val="both"/>
              <w:rPr>
                <w:sz w:val="22"/>
                <w:szCs w:val="22"/>
              </w:rPr>
            </w:pPr>
            <w:r w:rsidRPr="00B00663">
              <w:rPr>
                <w:bCs/>
                <w:color w:val="000000"/>
                <w:sz w:val="22"/>
                <w:szCs w:val="22"/>
              </w:rPr>
              <w:t xml:space="preserve"> Оформлення та видача довідки матері, яка народила та виховала до 6-ти річного віку дитину-інваліда</w:t>
            </w:r>
          </w:p>
        </w:tc>
        <w:tc>
          <w:tcPr>
            <w:tcW w:w="2343" w:type="dxa"/>
            <w:gridSpan w:val="2"/>
          </w:tcPr>
          <w:p w14:paraId="0232B33C" w14:textId="77777777" w:rsidR="00604021" w:rsidRPr="00B00663" w:rsidRDefault="00604021" w:rsidP="00AF5F7D">
            <w:pPr>
              <w:jc w:val="center"/>
              <w:rPr>
                <w:rFonts w:ascii="Times New Roman" w:hAnsi="Times New Roman" w:cs="Times New Roman"/>
              </w:rPr>
            </w:pPr>
            <w:r w:rsidRPr="00B00663">
              <w:rPr>
                <w:rFonts w:ascii="Times New Roman" w:hAnsi="Times New Roman" w:cs="Times New Roman"/>
              </w:rPr>
              <w:t>-ІІ-</w:t>
            </w:r>
          </w:p>
        </w:tc>
      </w:tr>
      <w:tr w:rsidR="00604021" w:rsidRPr="00B00663" w14:paraId="13D91D30" w14:textId="77777777" w:rsidTr="00604021">
        <w:trPr>
          <w:trHeight w:val="1125"/>
        </w:trPr>
        <w:tc>
          <w:tcPr>
            <w:tcW w:w="930" w:type="dxa"/>
          </w:tcPr>
          <w:p w14:paraId="5E5F70AC"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174</w:t>
            </w:r>
          </w:p>
        </w:tc>
        <w:tc>
          <w:tcPr>
            <w:tcW w:w="1305" w:type="dxa"/>
            <w:gridSpan w:val="2"/>
          </w:tcPr>
          <w:p w14:paraId="0E726502"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08-174</w:t>
            </w:r>
          </w:p>
        </w:tc>
        <w:tc>
          <w:tcPr>
            <w:tcW w:w="5595" w:type="dxa"/>
            <w:gridSpan w:val="3"/>
            <w:vAlign w:val="center"/>
          </w:tcPr>
          <w:p w14:paraId="5599AE21" w14:textId="77777777" w:rsidR="00604021" w:rsidRPr="00B00663" w:rsidRDefault="00604021" w:rsidP="00AF5F7D">
            <w:pPr>
              <w:pStyle w:val="a8"/>
              <w:spacing w:before="0" w:beforeAutospacing="0" w:after="200" w:afterAutospacing="0"/>
              <w:jc w:val="both"/>
              <w:rPr>
                <w:sz w:val="22"/>
                <w:szCs w:val="22"/>
              </w:rPr>
            </w:pPr>
            <w:r w:rsidRPr="00B00663">
              <w:rPr>
                <w:bCs/>
                <w:color w:val="000000"/>
                <w:sz w:val="22"/>
                <w:szCs w:val="22"/>
              </w:rPr>
              <w:t>Оформлення та видача довідки про те, що домоволодіння має пічне опалення (для будинків які не обладнанні газовим та електричним опалення)</w:t>
            </w:r>
          </w:p>
        </w:tc>
        <w:tc>
          <w:tcPr>
            <w:tcW w:w="2343" w:type="dxa"/>
            <w:gridSpan w:val="2"/>
          </w:tcPr>
          <w:p w14:paraId="03BA0EDE" w14:textId="77777777" w:rsidR="00604021" w:rsidRPr="00B00663" w:rsidRDefault="00604021" w:rsidP="00AF5F7D">
            <w:pPr>
              <w:jc w:val="center"/>
              <w:rPr>
                <w:rFonts w:ascii="Times New Roman" w:hAnsi="Times New Roman" w:cs="Times New Roman"/>
              </w:rPr>
            </w:pPr>
            <w:r w:rsidRPr="00B00663">
              <w:rPr>
                <w:rFonts w:ascii="Times New Roman" w:hAnsi="Times New Roman" w:cs="Times New Roman"/>
              </w:rPr>
              <w:t>-ІІ-</w:t>
            </w:r>
          </w:p>
        </w:tc>
      </w:tr>
      <w:tr w:rsidR="00604021" w:rsidRPr="00B00663" w14:paraId="35B810D3" w14:textId="77777777" w:rsidTr="00604021">
        <w:trPr>
          <w:trHeight w:val="1125"/>
        </w:trPr>
        <w:tc>
          <w:tcPr>
            <w:tcW w:w="930" w:type="dxa"/>
          </w:tcPr>
          <w:p w14:paraId="0B41794E"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175</w:t>
            </w:r>
          </w:p>
        </w:tc>
        <w:tc>
          <w:tcPr>
            <w:tcW w:w="1305" w:type="dxa"/>
            <w:gridSpan w:val="2"/>
          </w:tcPr>
          <w:p w14:paraId="69D76805"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08-175</w:t>
            </w:r>
          </w:p>
        </w:tc>
        <w:tc>
          <w:tcPr>
            <w:tcW w:w="5595" w:type="dxa"/>
            <w:gridSpan w:val="3"/>
            <w:vAlign w:val="center"/>
          </w:tcPr>
          <w:p w14:paraId="07BE7AFC" w14:textId="77777777" w:rsidR="00604021" w:rsidRPr="00B00663" w:rsidRDefault="00604021" w:rsidP="00AF5F7D">
            <w:pPr>
              <w:pStyle w:val="a8"/>
              <w:spacing w:before="0" w:beforeAutospacing="0" w:after="200" w:afterAutospacing="0"/>
              <w:jc w:val="both"/>
              <w:rPr>
                <w:sz w:val="22"/>
                <w:szCs w:val="22"/>
              </w:rPr>
            </w:pPr>
            <w:r w:rsidRPr="00B00663">
              <w:rPr>
                <w:bCs/>
                <w:color w:val="000000"/>
                <w:sz w:val="22"/>
                <w:szCs w:val="22"/>
              </w:rPr>
              <w:t xml:space="preserve"> Видача довідки про перебування на квартирному обліку при виконавчому комітеті міської ради за місцем реєстрації</w:t>
            </w:r>
          </w:p>
        </w:tc>
        <w:tc>
          <w:tcPr>
            <w:tcW w:w="2343" w:type="dxa"/>
            <w:gridSpan w:val="2"/>
          </w:tcPr>
          <w:p w14:paraId="3180CFFE" w14:textId="77777777" w:rsidR="00604021" w:rsidRPr="00B00663" w:rsidRDefault="00604021" w:rsidP="00AF5F7D">
            <w:pPr>
              <w:jc w:val="center"/>
              <w:rPr>
                <w:rFonts w:ascii="Times New Roman" w:hAnsi="Times New Roman" w:cs="Times New Roman"/>
              </w:rPr>
            </w:pPr>
            <w:r w:rsidRPr="00B00663">
              <w:rPr>
                <w:rFonts w:ascii="Times New Roman" w:hAnsi="Times New Roman" w:cs="Times New Roman"/>
              </w:rPr>
              <w:t>-ІІ-</w:t>
            </w:r>
          </w:p>
        </w:tc>
      </w:tr>
      <w:tr w:rsidR="00604021" w:rsidRPr="00B00663" w14:paraId="01A9C217" w14:textId="77777777" w:rsidTr="00604021">
        <w:trPr>
          <w:trHeight w:val="1125"/>
        </w:trPr>
        <w:tc>
          <w:tcPr>
            <w:tcW w:w="930" w:type="dxa"/>
          </w:tcPr>
          <w:p w14:paraId="716A486A"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176</w:t>
            </w:r>
          </w:p>
        </w:tc>
        <w:tc>
          <w:tcPr>
            <w:tcW w:w="1305" w:type="dxa"/>
            <w:gridSpan w:val="2"/>
          </w:tcPr>
          <w:p w14:paraId="1568FB94"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08-176</w:t>
            </w:r>
          </w:p>
        </w:tc>
        <w:tc>
          <w:tcPr>
            <w:tcW w:w="5595" w:type="dxa"/>
            <w:gridSpan w:val="3"/>
            <w:vAlign w:val="center"/>
          </w:tcPr>
          <w:p w14:paraId="778813FC" w14:textId="77777777" w:rsidR="00604021" w:rsidRPr="00B00663" w:rsidRDefault="00604021" w:rsidP="00AF5F7D">
            <w:pPr>
              <w:pStyle w:val="a8"/>
              <w:spacing w:before="0" w:beforeAutospacing="0" w:after="200" w:afterAutospacing="0"/>
              <w:jc w:val="both"/>
              <w:rPr>
                <w:sz w:val="22"/>
                <w:szCs w:val="22"/>
              </w:rPr>
            </w:pPr>
            <w:r w:rsidRPr="00B00663">
              <w:rPr>
                <w:bCs/>
                <w:color w:val="000000"/>
                <w:sz w:val="22"/>
                <w:szCs w:val="22"/>
              </w:rPr>
              <w:t xml:space="preserve"> Оформлення та видача довідки про те, що провели поховання (померлого пенсіонера) за власні кошти та проживали разом і вели спільне господарство (або доглядали до дня смерті)</w:t>
            </w:r>
          </w:p>
        </w:tc>
        <w:tc>
          <w:tcPr>
            <w:tcW w:w="2343" w:type="dxa"/>
            <w:gridSpan w:val="2"/>
          </w:tcPr>
          <w:p w14:paraId="3A73A5BB" w14:textId="77777777" w:rsidR="00604021" w:rsidRPr="00B00663" w:rsidRDefault="00604021" w:rsidP="00AF5F7D">
            <w:pPr>
              <w:jc w:val="center"/>
              <w:rPr>
                <w:rFonts w:ascii="Times New Roman" w:hAnsi="Times New Roman" w:cs="Times New Roman"/>
              </w:rPr>
            </w:pPr>
            <w:r w:rsidRPr="00B00663">
              <w:rPr>
                <w:rFonts w:ascii="Times New Roman" w:hAnsi="Times New Roman" w:cs="Times New Roman"/>
              </w:rPr>
              <w:t>-ІІ-</w:t>
            </w:r>
          </w:p>
        </w:tc>
      </w:tr>
      <w:tr w:rsidR="00604021" w:rsidRPr="00B00663" w14:paraId="4341B3EB" w14:textId="77777777" w:rsidTr="00604021">
        <w:trPr>
          <w:trHeight w:val="1125"/>
        </w:trPr>
        <w:tc>
          <w:tcPr>
            <w:tcW w:w="930" w:type="dxa"/>
          </w:tcPr>
          <w:p w14:paraId="6887A6F2"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177</w:t>
            </w:r>
          </w:p>
        </w:tc>
        <w:tc>
          <w:tcPr>
            <w:tcW w:w="1305" w:type="dxa"/>
            <w:gridSpan w:val="2"/>
          </w:tcPr>
          <w:p w14:paraId="371C93C4" w14:textId="77777777" w:rsidR="00604021" w:rsidRPr="00B00663" w:rsidRDefault="00604021" w:rsidP="00AF5F7D">
            <w:pPr>
              <w:jc w:val="center"/>
              <w:rPr>
                <w:rFonts w:ascii="Times New Roman" w:hAnsi="Times New Roman" w:cs="Times New Roman"/>
                <w:color w:val="000000" w:themeColor="text1"/>
              </w:rPr>
            </w:pPr>
            <w:r w:rsidRPr="00B00663">
              <w:rPr>
                <w:rFonts w:ascii="Times New Roman" w:hAnsi="Times New Roman" w:cs="Times New Roman"/>
                <w:color w:val="000000" w:themeColor="text1"/>
              </w:rPr>
              <w:t>08-177</w:t>
            </w:r>
          </w:p>
        </w:tc>
        <w:tc>
          <w:tcPr>
            <w:tcW w:w="5595" w:type="dxa"/>
            <w:gridSpan w:val="3"/>
            <w:vAlign w:val="center"/>
          </w:tcPr>
          <w:p w14:paraId="5E5DA330" w14:textId="77777777" w:rsidR="00604021" w:rsidRPr="00B00663" w:rsidRDefault="00604021" w:rsidP="00AF5F7D">
            <w:pPr>
              <w:pStyle w:val="a8"/>
              <w:spacing w:before="0" w:beforeAutospacing="0" w:after="200" w:afterAutospacing="0"/>
              <w:jc w:val="both"/>
              <w:rPr>
                <w:sz w:val="22"/>
                <w:szCs w:val="22"/>
              </w:rPr>
            </w:pPr>
            <w:r w:rsidRPr="00B00663">
              <w:rPr>
                <w:bCs/>
                <w:color w:val="000000"/>
                <w:sz w:val="22"/>
                <w:szCs w:val="22"/>
              </w:rPr>
              <w:t xml:space="preserve"> Оформлення та видача довідки про те, що в господарстві утримується ВРХ, бджоли та інше (на підставі паспортів або підтверджень депутатів) </w:t>
            </w:r>
          </w:p>
        </w:tc>
        <w:tc>
          <w:tcPr>
            <w:tcW w:w="2343" w:type="dxa"/>
            <w:gridSpan w:val="2"/>
          </w:tcPr>
          <w:p w14:paraId="494A523C" w14:textId="77777777" w:rsidR="00604021" w:rsidRPr="00B00663" w:rsidRDefault="00604021" w:rsidP="00AF5F7D">
            <w:pPr>
              <w:jc w:val="center"/>
              <w:rPr>
                <w:rFonts w:ascii="Times New Roman" w:hAnsi="Times New Roman" w:cs="Times New Roman"/>
              </w:rPr>
            </w:pPr>
            <w:r w:rsidRPr="00B00663">
              <w:rPr>
                <w:rFonts w:ascii="Times New Roman" w:hAnsi="Times New Roman" w:cs="Times New Roman"/>
              </w:rPr>
              <w:t>-ІІ-</w:t>
            </w:r>
          </w:p>
        </w:tc>
      </w:tr>
    </w:tbl>
    <w:p w14:paraId="4AA01C55" w14:textId="77777777" w:rsidR="00604021" w:rsidRPr="00C164C0" w:rsidRDefault="00604021" w:rsidP="00604021">
      <w:pPr>
        <w:shd w:val="clear" w:color="auto" w:fill="FFFFFF"/>
        <w:spacing w:after="0" w:line="240" w:lineRule="auto"/>
        <w:jc w:val="center"/>
        <w:rPr>
          <w:rFonts w:ascii="Times New Roman" w:eastAsia="Times New Roman" w:hAnsi="Times New Roman" w:cs="Times New Roman"/>
          <w:b/>
          <w:bCs/>
          <w:color w:val="000000" w:themeColor="text1"/>
          <w:sz w:val="24"/>
          <w:szCs w:val="24"/>
          <w:lang w:eastAsia="uk-UA"/>
        </w:rPr>
      </w:pPr>
    </w:p>
    <w:p w14:paraId="7B6BBA2C" w14:textId="77777777" w:rsidR="00604021" w:rsidRDefault="00604021" w:rsidP="00604021">
      <w:pPr>
        <w:shd w:val="clear" w:color="auto" w:fill="FFFFFF"/>
        <w:tabs>
          <w:tab w:val="left" w:pos="5685"/>
        </w:tabs>
        <w:spacing w:after="0" w:line="240" w:lineRule="auto"/>
        <w:jc w:val="both"/>
        <w:rPr>
          <w:rFonts w:ascii="Times New Roman" w:hAnsi="Times New Roman" w:cs="Times New Roman"/>
          <w:b/>
          <w:sz w:val="28"/>
          <w:szCs w:val="28"/>
        </w:rPr>
      </w:pPr>
    </w:p>
    <w:p w14:paraId="101F1FCF" w14:textId="77777777" w:rsidR="00604021" w:rsidRDefault="00604021" w:rsidP="00604021">
      <w:pPr>
        <w:shd w:val="clear" w:color="auto" w:fill="FFFFFF"/>
        <w:tabs>
          <w:tab w:val="left" w:pos="5685"/>
        </w:tabs>
        <w:spacing w:after="0" w:line="240" w:lineRule="auto"/>
        <w:jc w:val="both"/>
        <w:rPr>
          <w:rFonts w:ascii="Times New Roman" w:hAnsi="Times New Roman" w:cs="Times New Roman"/>
          <w:b/>
          <w:sz w:val="28"/>
          <w:szCs w:val="28"/>
        </w:rPr>
      </w:pPr>
    </w:p>
    <w:p w14:paraId="15141228" w14:textId="77777777" w:rsidR="00604021" w:rsidRPr="00FE7FDA" w:rsidRDefault="00604021" w:rsidP="00604021">
      <w:pPr>
        <w:shd w:val="clear" w:color="auto" w:fill="FFFFFF"/>
        <w:tabs>
          <w:tab w:val="left" w:pos="5685"/>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FE7FDA">
        <w:rPr>
          <w:rFonts w:ascii="Times New Roman" w:hAnsi="Times New Roman" w:cs="Times New Roman"/>
          <w:b/>
          <w:sz w:val="28"/>
          <w:szCs w:val="28"/>
        </w:rPr>
        <w:t>Секретар</w:t>
      </w:r>
      <w:r>
        <w:rPr>
          <w:rFonts w:ascii="Times New Roman" w:hAnsi="Times New Roman" w:cs="Times New Roman"/>
          <w:b/>
          <w:sz w:val="28"/>
          <w:szCs w:val="28"/>
        </w:rPr>
        <w:t xml:space="preserve"> міської</w:t>
      </w:r>
      <w:r w:rsidRPr="00FE7FDA">
        <w:rPr>
          <w:rFonts w:ascii="Times New Roman" w:hAnsi="Times New Roman" w:cs="Times New Roman"/>
          <w:b/>
          <w:sz w:val="28"/>
          <w:szCs w:val="28"/>
        </w:rPr>
        <w:t xml:space="preserve"> ради           </w:t>
      </w:r>
      <w:r>
        <w:rPr>
          <w:rFonts w:ascii="Times New Roman" w:hAnsi="Times New Roman" w:cs="Times New Roman"/>
          <w:b/>
          <w:sz w:val="28"/>
          <w:szCs w:val="28"/>
        </w:rPr>
        <w:t xml:space="preserve">                    </w:t>
      </w:r>
      <w:r w:rsidRPr="00FE7FDA">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FE7FDA">
        <w:rPr>
          <w:rFonts w:ascii="Times New Roman" w:hAnsi="Times New Roman" w:cs="Times New Roman"/>
          <w:b/>
          <w:sz w:val="28"/>
          <w:szCs w:val="28"/>
        </w:rPr>
        <w:t>           Л.В. Демиденко</w:t>
      </w:r>
    </w:p>
    <w:p w14:paraId="5B3968EE" w14:textId="77777777" w:rsidR="00B13CCF" w:rsidRDefault="00B13CCF">
      <w:pPr>
        <w:rPr>
          <w:lang w:val="ru-RU"/>
        </w:rPr>
      </w:pPr>
      <w:bookmarkStart w:id="128" w:name="_GoBack"/>
      <w:bookmarkEnd w:id="128"/>
    </w:p>
    <w:sectPr w:rsidR="00B13CCF" w:rsidSect="002B7560">
      <w:pgSz w:w="11906" w:h="16838"/>
      <w:pgMar w:top="426" w:right="850"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32CD0"/>
    <w:multiLevelType w:val="hybridMultilevel"/>
    <w:tmpl w:val="EA62762A"/>
    <w:lvl w:ilvl="0" w:tplc="88801160">
      <w:start w:val="1"/>
      <w:numFmt w:val="decimal"/>
      <w:lvlText w:val="%1."/>
      <w:lvlJc w:val="left"/>
      <w:pPr>
        <w:ind w:left="810" w:hanging="360"/>
      </w:pPr>
      <w:rPr>
        <w:rFonts w:hint="default"/>
        <w:b/>
        <w:sz w:val="28"/>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1" w15:restartNumberingAfterBreak="0">
    <w:nsid w:val="5E9E1568"/>
    <w:multiLevelType w:val="hybridMultilevel"/>
    <w:tmpl w:val="E82EC06A"/>
    <w:lvl w:ilvl="0" w:tplc="37A29842">
      <w:start w:val="1"/>
      <w:numFmt w:val="bullet"/>
      <w:lvlText w:val="-"/>
      <w:lvlJc w:val="left"/>
      <w:pPr>
        <w:ind w:left="720" w:hanging="360"/>
      </w:pPr>
      <w:rPr>
        <w:rFonts w:ascii="Calibri" w:eastAsia="Times New Roman" w:hAnsi="Calibri"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5984A61"/>
    <w:multiLevelType w:val="hybridMultilevel"/>
    <w:tmpl w:val="6BA866D0"/>
    <w:lvl w:ilvl="0" w:tplc="04190011">
      <w:start w:val="1"/>
      <w:numFmt w:val="decimal"/>
      <w:lvlText w:val="%1)"/>
      <w:lvlJc w:val="left"/>
      <w:pPr>
        <w:ind w:left="720" w:hanging="360"/>
      </w:pPr>
      <w:rPr>
        <w:rFonts w:cs="Times New Roman" w:hint="default"/>
      </w:rPr>
    </w:lvl>
    <w:lvl w:ilvl="1" w:tplc="C594388A">
      <w:start w:val="4"/>
      <w:numFmt w:val="bullet"/>
      <w:lvlText w:val="-"/>
      <w:lvlJc w:val="left"/>
      <w:pPr>
        <w:ind w:left="1440" w:hanging="360"/>
      </w:pPr>
      <w:rPr>
        <w:rFonts w:ascii="Calibri" w:eastAsia="Times New Roman" w:hAnsi="Calibri"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659850EA"/>
    <w:multiLevelType w:val="hybridMultilevel"/>
    <w:tmpl w:val="53AEC3EE"/>
    <w:lvl w:ilvl="0" w:tplc="2EFE2B8E">
      <w:start w:val="1"/>
      <w:numFmt w:val="decimalZero"/>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70D23BE"/>
    <w:multiLevelType w:val="hybridMultilevel"/>
    <w:tmpl w:val="8116ADC0"/>
    <w:lvl w:ilvl="0" w:tplc="88409EAE">
      <w:start w:val="1"/>
      <w:numFmt w:val="decimal"/>
      <w:pStyle w:val="1"/>
      <w:lvlText w:val="%1."/>
      <w:lvlJc w:val="left"/>
      <w:pPr>
        <w:ind w:left="63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vertAlign w:val="baseline"/>
        <w:em w:val="none"/>
      </w:rPr>
    </w:lvl>
    <w:lvl w:ilvl="1" w:tplc="04190019">
      <w:start w:val="1"/>
      <w:numFmt w:val="lowerLetter"/>
      <w:lvlText w:val="%2."/>
      <w:lvlJc w:val="left"/>
      <w:pPr>
        <w:ind w:left="1440" w:hanging="360"/>
      </w:pPr>
      <w:rPr>
        <w:rFonts w:cs="Times New Roman" w:hint="default"/>
        <w:color w:val="auto"/>
        <w:sz w:val="22"/>
        <w:szCs w:val="22"/>
      </w:rPr>
    </w:lvl>
    <w:lvl w:ilvl="2" w:tplc="184680A6">
      <w:start w:val="11"/>
      <w:numFmt w:val="bullet"/>
      <w:lvlText w:val="-"/>
      <w:lvlJc w:val="left"/>
      <w:pPr>
        <w:ind w:left="2340" w:hanging="360"/>
      </w:pPr>
      <w:rPr>
        <w:rFonts w:ascii="Times New Roman" w:eastAsia="Times New Roman" w:hAnsi="Times New Roman" w:cs="Times New Roman" w:hint="default"/>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80E0B"/>
    <w:rsid w:val="0004292A"/>
    <w:rsid w:val="00044BB7"/>
    <w:rsid w:val="00057DAF"/>
    <w:rsid w:val="0006447F"/>
    <w:rsid w:val="00076AB9"/>
    <w:rsid w:val="00084730"/>
    <w:rsid w:val="000B716C"/>
    <w:rsid w:val="000E0023"/>
    <w:rsid w:val="00100714"/>
    <w:rsid w:val="00104968"/>
    <w:rsid w:val="00146012"/>
    <w:rsid w:val="00166780"/>
    <w:rsid w:val="001906B4"/>
    <w:rsid w:val="002608F9"/>
    <w:rsid w:val="00280E0B"/>
    <w:rsid w:val="002A6428"/>
    <w:rsid w:val="002B7560"/>
    <w:rsid w:val="003D7AE1"/>
    <w:rsid w:val="003E5446"/>
    <w:rsid w:val="003E636B"/>
    <w:rsid w:val="004E4E8D"/>
    <w:rsid w:val="004E75BA"/>
    <w:rsid w:val="004F1F6C"/>
    <w:rsid w:val="004F5313"/>
    <w:rsid w:val="00502112"/>
    <w:rsid w:val="005B024C"/>
    <w:rsid w:val="005D35D3"/>
    <w:rsid w:val="00604021"/>
    <w:rsid w:val="006A0037"/>
    <w:rsid w:val="006A0DF9"/>
    <w:rsid w:val="00784019"/>
    <w:rsid w:val="0079138B"/>
    <w:rsid w:val="007A0B1D"/>
    <w:rsid w:val="00804ACF"/>
    <w:rsid w:val="008267C1"/>
    <w:rsid w:val="00844EE0"/>
    <w:rsid w:val="008673D2"/>
    <w:rsid w:val="00882D5C"/>
    <w:rsid w:val="0088798C"/>
    <w:rsid w:val="008E1BB2"/>
    <w:rsid w:val="008F64A9"/>
    <w:rsid w:val="00907635"/>
    <w:rsid w:val="009365E8"/>
    <w:rsid w:val="00945677"/>
    <w:rsid w:val="00964C35"/>
    <w:rsid w:val="00964E1B"/>
    <w:rsid w:val="009874F8"/>
    <w:rsid w:val="009909A5"/>
    <w:rsid w:val="0099175E"/>
    <w:rsid w:val="009E5E81"/>
    <w:rsid w:val="00A67AA0"/>
    <w:rsid w:val="00A70766"/>
    <w:rsid w:val="00AC1FA1"/>
    <w:rsid w:val="00AE2956"/>
    <w:rsid w:val="00AE467E"/>
    <w:rsid w:val="00B13CCF"/>
    <w:rsid w:val="00B45033"/>
    <w:rsid w:val="00B47FC0"/>
    <w:rsid w:val="00B61497"/>
    <w:rsid w:val="00B62BD2"/>
    <w:rsid w:val="00BB4A0B"/>
    <w:rsid w:val="00CE28CD"/>
    <w:rsid w:val="00D26C6E"/>
    <w:rsid w:val="00D345A7"/>
    <w:rsid w:val="00D41027"/>
    <w:rsid w:val="00DD3950"/>
    <w:rsid w:val="00E33981"/>
    <w:rsid w:val="00E45AA8"/>
    <w:rsid w:val="00E51E9A"/>
    <w:rsid w:val="00E701B3"/>
    <w:rsid w:val="00E71D3F"/>
    <w:rsid w:val="00EA1B3B"/>
    <w:rsid w:val="00EA3EE3"/>
    <w:rsid w:val="00F10B81"/>
    <w:rsid w:val="00F3701C"/>
    <w:rsid w:val="00FC5ED5"/>
    <w:rsid w:val="00FD0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F33CC"/>
  <w15:docId w15:val="{79CA8403-2C32-4E25-8601-1CD4DFADA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4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0">
    <w:name w:val="rvps20"/>
    <w:basedOn w:val="a"/>
    <w:rsid w:val="002608F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7">
    <w:name w:val="rvts7"/>
    <w:basedOn w:val="a0"/>
    <w:rsid w:val="002608F9"/>
  </w:style>
  <w:style w:type="character" w:customStyle="1" w:styleId="rvts10">
    <w:name w:val="rvts10"/>
    <w:basedOn w:val="a0"/>
    <w:rsid w:val="002608F9"/>
  </w:style>
  <w:style w:type="character" w:customStyle="1" w:styleId="rvts12">
    <w:name w:val="rvts12"/>
    <w:basedOn w:val="a0"/>
    <w:rsid w:val="002608F9"/>
  </w:style>
  <w:style w:type="paragraph" w:customStyle="1" w:styleId="rvps21">
    <w:name w:val="rvps21"/>
    <w:basedOn w:val="a"/>
    <w:rsid w:val="002608F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2">
    <w:name w:val="rvps22"/>
    <w:basedOn w:val="a"/>
    <w:rsid w:val="002608F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3">
    <w:name w:val="rvts13"/>
    <w:basedOn w:val="a0"/>
    <w:rsid w:val="002608F9"/>
  </w:style>
  <w:style w:type="paragraph" w:customStyle="1" w:styleId="rvps23">
    <w:name w:val="rvps23"/>
    <w:basedOn w:val="a"/>
    <w:rsid w:val="002608F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4">
    <w:name w:val="rvps24"/>
    <w:basedOn w:val="a"/>
    <w:rsid w:val="002608F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5">
    <w:name w:val="rvps25"/>
    <w:basedOn w:val="a"/>
    <w:rsid w:val="002608F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4">
    <w:name w:val="rvts14"/>
    <w:basedOn w:val="a0"/>
    <w:rsid w:val="002608F9"/>
  </w:style>
  <w:style w:type="paragraph" w:customStyle="1" w:styleId="Default">
    <w:name w:val="Default"/>
    <w:rsid w:val="004F1F6C"/>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paragraph" w:styleId="a3">
    <w:name w:val="Subtitle"/>
    <w:basedOn w:val="a"/>
    <w:link w:val="a4"/>
    <w:qFormat/>
    <w:rsid w:val="004F1F6C"/>
    <w:pPr>
      <w:spacing w:after="0" w:line="240" w:lineRule="auto"/>
      <w:jc w:val="center"/>
    </w:pPr>
    <w:rPr>
      <w:rFonts w:ascii="Bookman Old Style" w:eastAsia="Times New Roman" w:hAnsi="Bookman Old Style" w:cs="Times New Roman"/>
      <w:b/>
      <w:sz w:val="24"/>
      <w:szCs w:val="20"/>
      <w:lang w:eastAsia="ru-RU"/>
    </w:rPr>
  </w:style>
  <w:style w:type="character" w:customStyle="1" w:styleId="a4">
    <w:name w:val="Подзаголовок Знак"/>
    <w:basedOn w:val="a0"/>
    <w:link w:val="a3"/>
    <w:rsid w:val="004F1F6C"/>
    <w:rPr>
      <w:rFonts w:ascii="Bookman Old Style" w:eastAsia="Times New Roman" w:hAnsi="Bookman Old Style" w:cs="Times New Roman"/>
      <w:b/>
      <w:sz w:val="24"/>
      <w:szCs w:val="20"/>
      <w:lang w:eastAsia="ru-RU"/>
    </w:rPr>
  </w:style>
  <w:style w:type="paragraph" w:styleId="a5">
    <w:name w:val="List Paragraph"/>
    <w:basedOn w:val="a"/>
    <w:uiPriority w:val="34"/>
    <w:qFormat/>
    <w:rsid w:val="000B716C"/>
    <w:pPr>
      <w:ind w:left="720"/>
      <w:contextualSpacing/>
    </w:pPr>
    <w:rPr>
      <w:rFonts w:ascii="Calibri" w:eastAsia="Times New Roman" w:hAnsi="Calibri" w:cs="Times New Roman"/>
      <w:lang w:val="ru-RU" w:eastAsia="ru-RU"/>
    </w:rPr>
  </w:style>
  <w:style w:type="character" w:customStyle="1" w:styleId="a6">
    <w:name w:val="Текст выноски Знак"/>
    <w:basedOn w:val="a0"/>
    <w:link w:val="a7"/>
    <w:uiPriority w:val="99"/>
    <w:semiHidden/>
    <w:rsid w:val="00B13CCF"/>
    <w:rPr>
      <w:rFonts w:ascii="Tahoma" w:hAnsi="Tahoma" w:cs="Tahoma"/>
      <w:sz w:val="16"/>
      <w:szCs w:val="16"/>
    </w:rPr>
  </w:style>
  <w:style w:type="paragraph" w:styleId="a7">
    <w:name w:val="Balloon Text"/>
    <w:basedOn w:val="a"/>
    <w:link w:val="a6"/>
    <w:uiPriority w:val="99"/>
    <w:semiHidden/>
    <w:unhideWhenUsed/>
    <w:rsid w:val="00B13CCF"/>
    <w:pPr>
      <w:spacing w:after="0" w:line="240" w:lineRule="auto"/>
    </w:pPr>
    <w:rPr>
      <w:rFonts w:ascii="Tahoma" w:hAnsi="Tahoma" w:cs="Tahoma"/>
      <w:sz w:val="16"/>
      <w:szCs w:val="16"/>
    </w:rPr>
  </w:style>
  <w:style w:type="paragraph" w:customStyle="1" w:styleId="rvps493">
    <w:name w:val="rvps493"/>
    <w:basedOn w:val="a"/>
    <w:rsid w:val="00B13CC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B13CCF"/>
  </w:style>
  <w:style w:type="paragraph" w:customStyle="1" w:styleId="rvps494">
    <w:name w:val="rvps494"/>
    <w:basedOn w:val="a"/>
    <w:rsid w:val="00B13CC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95">
    <w:name w:val="rvps495"/>
    <w:basedOn w:val="a"/>
    <w:rsid w:val="00B13CC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B13CC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9">
    <w:name w:val="rvts19"/>
    <w:basedOn w:val="a0"/>
    <w:rsid w:val="00B13CCF"/>
  </w:style>
  <w:style w:type="character" w:customStyle="1" w:styleId="rvts21">
    <w:name w:val="rvts21"/>
    <w:basedOn w:val="a0"/>
    <w:rsid w:val="00B13CCF"/>
  </w:style>
  <w:style w:type="paragraph" w:customStyle="1" w:styleId="rvps496">
    <w:name w:val="rvps496"/>
    <w:basedOn w:val="a"/>
    <w:rsid w:val="00B13CC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98">
    <w:name w:val="rvps498"/>
    <w:basedOn w:val="a"/>
    <w:rsid w:val="00B13CC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1">
    <w:name w:val="rvps41"/>
    <w:basedOn w:val="a"/>
    <w:rsid w:val="00B13CC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24">
    <w:name w:val="rvts124"/>
    <w:basedOn w:val="a0"/>
    <w:rsid w:val="00B13CCF"/>
  </w:style>
  <w:style w:type="character" w:customStyle="1" w:styleId="rvts131">
    <w:name w:val="rvts131"/>
    <w:basedOn w:val="a0"/>
    <w:rsid w:val="00B13CCF"/>
  </w:style>
  <w:style w:type="paragraph" w:customStyle="1" w:styleId="rvps11">
    <w:name w:val="rvps11"/>
    <w:basedOn w:val="a"/>
    <w:rsid w:val="00B13CC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38">
    <w:name w:val="rvps138"/>
    <w:basedOn w:val="a"/>
    <w:rsid w:val="00B13CC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8">
    <w:name w:val="Normal (Web)"/>
    <w:basedOn w:val="a"/>
    <w:uiPriority w:val="99"/>
    <w:unhideWhenUsed/>
    <w:rsid w:val="00B13CC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B13CCF"/>
  </w:style>
  <w:style w:type="paragraph" w:customStyle="1" w:styleId="rvps12">
    <w:name w:val="rvps12"/>
    <w:basedOn w:val="a"/>
    <w:rsid w:val="00B13CCF"/>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B13CC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Hyperlink"/>
    <w:basedOn w:val="a0"/>
    <w:uiPriority w:val="99"/>
    <w:unhideWhenUsed/>
    <w:rsid w:val="00B13CCF"/>
    <w:rPr>
      <w:color w:val="0000FF"/>
      <w:u w:val="single"/>
    </w:rPr>
  </w:style>
  <w:style w:type="character" w:customStyle="1" w:styleId="rvts11">
    <w:name w:val="rvts11"/>
    <w:basedOn w:val="a0"/>
    <w:rsid w:val="00B13CCF"/>
  </w:style>
  <w:style w:type="table" w:styleId="aa">
    <w:name w:val="Table Grid"/>
    <w:basedOn w:val="a1"/>
    <w:uiPriority w:val="59"/>
    <w:rsid w:val="00B13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Абзац списка1"/>
    <w:basedOn w:val="a"/>
    <w:rsid w:val="00B13CCF"/>
    <w:pPr>
      <w:numPr>
        <w:numId w:val="3"/>
      </w:numPr>
      <w:spacing w:after="0" w:line="240" w:lineRule="auto"/>
      <w:ind w:hanging="693"/>
      <w:contextualSpacing/>
    </w:pPr>
    <w:rPr>
      <w:rFonts w:ascii="Calibri" w:eastAsia="Times New Roman" w:hAnsi="Calibri" w:cs="Times New Roman"/>
    </w:rPr>
  </w:style>
  <w:style w:type="character" w:customStyle="1" w:styleId="ab">
    <w:name w:val="Основной текст Знак"/>
    <w:link w:val="ac"/>
    <w:locked/>
    <w:rsid w:val="00B13CCF"/>
    <w:rPr>
      <w:sz w:val="21"/>
      <w:shd w:val="clear" w:color="auto" w:fill="FFFFFF"/>
    </w:rPr>
  </w:style>
  <w:style w:type="paragraph" w:styleId="ac">
    <w:name w:val="Body Text"/>
    <w:basedOn w:val="a"/>
    <w:link w:val="ab"/>
    <w:rsid w:val="00B13CCF"/>
    <w:pPr>
      <w:shd w:val="clear" w:color="auto" w:fill="FFFFFF"/>
      <w:spacing w:after="0" w:line="240" w:lineRule="atLeast"/>
    </w:pPr>
    <w:rPr>
      <w:sz w:val="21"/>
    </w:rPr>
  </w:style>
  <w:style w:type="character" w:customStyle="1" w:styleId="10">
    <w:name w:val="Основной текст Знак1"/>
    <w:basedOn w:val="a0"/>
    <w:uiPriority w:val="99"/>
    <w:semiHidden/>
    <w:rsid w:val="00B13CCF"/>
  </w:style>
  <w:style w:type="character" w:customStyle="1" w:styleId="docdata">
    <w:name w:val="docdata"/>
    <w:aliases w:val="docy,v5,1711,baiaagaaboqcaaad6aqaaax2baaaaaaaaaaaaaaaaaaaaaaaaaaaaaaaaaaaaaaaaaaaaaaaaaaaaaaaaaaaaaaaaaaaaaaaaaaaaaaaaaaaaaaaaaaaaaaaaaaaaaaaaaaaaaaaaaaaaaaaaaaaaaaaaaaaaaaaaaaaaaaaaaaaaaaaaaaaaaaaaaaaaaaaaaaaaaaaaaaaaaaaaaaaaaaaaaaaaaaaaaaaaaaa"/>
    <w:basedOn w:val="a0"/>
    <w:rsid w:val="00B13CCF"/>
  </w:style>
  <w:style w:type="character" w:styleId="ad">
    <w:name w:val="FollowedHyperlink"/>
    <w:basedOn w:val="a0"/>
    <w:uiPriority w:val="99"/>
    <w:semiHidden/>
    <w:unhideWhenUsed/>
    <w:rsid w:val="00604021"/>
    <w:rPr>
      <w:color w:val="800080"/>
      <w:u w:val="single"/>
    </w:rPr>
  </w:style>
  <w:style w:type="paragraph" w:styleId="ae">
    <w:name w:val="Revision"/>
    <w:hidden/>
    <w:uiPriority w:val="99"/>
    <w:semiHidden/>
    <w:rsid w:val="00604021"/>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84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195-15" TargetMode="External"/><Relationship Id="rId18" Type="http://schemas.openxmlformats.org/officeDocument/2006/relationships/hyperlink" Target="https://zakon.rada.gov.ua/laws/show/2671-19" TargetMode="External"/><Relationship Id="rId26" Type="http://schemas.openxmlformats.org/officeDocument/2006/relationships/hyperlink" Target="https://zakon.rada.gov.ua/laws/show/2671-19" TargetMode="External"/><Relationship Id="rId39" Type="http://schemas.openxmlformats.org/officeDocument/2006/relationships/hyperlink" Target="https://zakon.rada.gov.ua/laws/show/796-12" TargetMode="External"/><Relationship Id="rId21" Type="http://schemas.openxmlformats.org/officeDocument/2006/relationships/hyperlink" Target="https://zakon.rada.gov.ua/laws/show/435-15" TargetMode="External"/><Relationship Id="rId34" Type="http://schemas.openxmlformats.org/officeDocument/2006/relationships/hyperlink" Target="https://zakon.rada.gov.ua/laws/show/2961-15" TargetMode="External"/><Relationship Id="rId42" Type="http://schemas.openxmlformats.org/officeDocument/2006/relationships/hyperlink" Target="https://zakon.rada.gov.ua/laws/show/3721-12" TargetMode="External"/><Relationship Id="rId47" Type="http://schemas.openxmlformats.org/officeDocument/2006/relationships/hyperlink" Target="https://zakon.rada.gov.ua/laws/show/1584-14" TargetMode="External"/><Relationship Id="rId50" Type="http://schemas.openxmlformats.org/officeDocument/2006/relationships/hyperlink" Target="https://zakon.rada.gov.ua/laws/show/1706-18" TargetMode="External"/><Relationship Id="rId7" Type="http://schemas.openxmlformats.org/officeDocument/2006/relationships/hyperlink" Target="https://zakon.rada.gov.ua/laws/show/4004-12" TargetMode="External"/><Relationship Id="rId2" Type="http://schemas.openxmlformats.org/officeDocument/2006/relationships/styles" Target="styles.xml"/><Relationship Id="rId16" Type="http://schemas.openxmlformats.org/officeDocument/2006/relationships/hyperlink" Target="https://zakon.rada.gov.ua/laws/show/2947-14" TargetMode="External"/><Relationship Id="rId29" Type="http://schemas.openxmlformats.org/officeDocument/2006/relationships/hyperlink" Target="https://zakon.rada.gov.ua/laws/show/875-12" TargetMode="External"/><Relationship Id="rId11" Type="http://schemas.openxmlformats.org/officeDocument/2006/relationships/hyperlink" Target="https://zakon.rada.gov.ua/laws/show/2402-14" TargetMode="External"/><Relationship Id="rId24" Type="http://schemas.openxmlformats.org/officeDocument/2006/relationships/hyperlink" Target="https://zakon.rada.gov.ua/laws/show/2811-12" TargetMode="External"/><Relationship Id="rId32" Type="http://schemas.openxmlformats.org/officeDocument/2006/relationships/hyperlink" Target="https://zakon.rada.gov.ua/laws/show/2961-15" TargetMode="External"/><Relationship Id="rId37" Type="http://schemas.openxmlformats.org/officeDocument/2006/relationships/hyperlink" Target="https://zakon.rada.gov.ua/laws/show/2961-15" TargetMode="External"/><Relationship Id="rId40" Type="http://schemas.openxmlformats.org/officeDocument/2006/relationships/hyperlink" Target="https://zakon.rada.gov.ua/laws/show/3551-12" TargetMode="External"/><Relationship Id="rId45" Type="http://schemas.openxmlformats.org/officeDocument/2006/relationships/hyperlink" Target="https://zakon.rada.gov.ua/laws/show/1584-14" TargetMode="External"/><Relationship Id="rId5" Type="http://schemas.openxmlformats.org/officeDocument/2006/relationships/image" Target="media/image1.wmf"/><Relationship Id="rId15" Type="http://schemas.openxmlformats.org/officeDocument/2006/relationships/hyperlink" Target="https://zakon.rada.gov.ua/laws/show/796-12" TargetMode="External"/><Relationship Id="rId23" Type="http://schemas.openxmlformats.org/officeDocument/2006/relationships/hyperlink" Target="https://zakon.rada.gov.ua/laws/show/1768-14" TargetMode="External"/><Relationship Id="rId28" Type="http://schemas.openxmlformats.org/officeDocument/2006/relationships/hyperlink" Target="https://zakon.rada.gov.ua/laws/show/1489-14" TargetMode="External"/><Relationship Id="rId36" Type="http://schemas.openxmlformats.org/officeDocument/2006/relationships/hyperlink" Target="https://zakon.rada.gov.ua/laws/show/2961-15" TargetMode="External"/><Relationship Id="rId49" Type="http://schemas.openxmlformats.org/officeDocument/2006/relationships/hyperlink" Target="https://zakon.rada.gov.ua/laws/show/796-12" TargetMode="External"/><Relationship Id="rId10" Type="http://schemas.openxmlformats.org/officeDocument/2006/relationships/hyperlink" Target="https://zakon.rada.gov.ua/laws/show/3551-12" TargetMode="External"/><Relationship Id="rId19" Type="http://schemas.openxmlformats.org/officeDocument/2006/relationships/hyperlink" Target="https://zakon.rada.gov.ua/laws/show/875-12" TargetMode="External"/><Relationship Id="rId31" Type="http://schemas.openxmlformats.org/officeDocument/2006/relationships/hyperlink" Target="https://zakon.rada.gov.ua/laws/show/3551-12" TargetMode="External"/><Relationship Id="rId44" Type="http://schemas.openxmlformats.org/officeDocument/2006/relationships/hyperlink" Target="https://zakon.rada.gov.ua/laws/show/3551-12"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1875-15" TargetMode="External"/><Relationship Id="rId14" Type="http://schemas.openxmlformats.org/officeDocument/2006/relationships/hyperlink" Target="https://zakon.rada.gov.ua/laws/show/1584-14" TargetMode="External"/><Relationship Id="rId22" Type="http://schemas.openxmlformats.org/officeDocument/2006/relationships/hyperlink" Target="https://zakon.rada.gov.ua/laws/show/435-15" TargetMode="External"/><Relationship Id="rId27" Type="http://schemas.openxmlformats.org/officeDocument/2006/relationships/hyperlink" Target="https://zakon.rada.gov.ua/laws/show/2148-19" TargetMode="External"/><Relationship Id="rId30" Type="http://schemas.openxmlformats.org/officeDocument/2006/relationships/hyperlink" Target="https://zakon.rada.gov.ua/laws/show/796-12" TargetMode="External"/><Relationship Id="rId35" Type="http://schemas.openxmlformats.org/officeDocument/2006/relationships/hyperlink" Target="https://zakon.rada.gov.ua/laws/show/3551-12" TargetMode="External"/><Relationship Id="rId43" Type="http://schemas.openxmlformats.org/officeDocument/2006/relationships/hyperlink" Target="https://zakon.rada.gov.ua/laws/show/1584-14" TargetMode="External"/><Relationship Id="rId48" Type="http://schemas.openxmlformats.org/officeDocument/2006/relationships/hyperlink" Target="https://zakon.rada.gov.ua/laws/show/3551-12" TargetMode="External"/><Relationship Id="rId8" Type="http://schemas.openxmlformats.org/officeDocument/2006/relationships/hyperlink" Target="https://zakon.rada.gov.ua/laws/show/2498-12"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zakon.rada.gov.ua/laws/show/3721-12" TargetMode="External"/><Relationship Id="rId17" Type="http://schemas.openxmlformats.org/officeDocument/2006/relationships/hyperlink" Target="https://zakon.rada.gov.ua/laws/show/1549-14" TargetMode="External"/><Relationship Id="rId25" Type="http://schemas.openxmlformats.org/officeDocument/2006/relationships/hyperlink" Target="https://zakon.rada.gov.ua/laws/show/2109-14" TargetMode="External"/><Relationship Id="rId33" Type="http://schemas.openxmlformats.org/officeDocument/2006/relationships/hyperlink" Target="https://zakon.rada.gov.ua/laws/show/796-12" TargetMode="External"/><Relationship Id="rId38" Type="http://schemas.openxmlformats.org/officeDocument/2006/relationships/hyperlink" Target="https://zakon.rada.gov.ua/laws/show/2402-14" TargetMode="External"/><Relationship Id="rId46" Type="http://schemas.openxmlformats.org/officeDocument/2006/relationships/hyperlink" Target="https://zakon.rada.gov.ua/laws/show/875-12" TargetMode="External"/><Relationship Id="rId20" Type="http://schemas.openxmlformats.org/officeDocument/2006/relationships/hyperlink" Target="https://zakon.rada.gov.ua/laws/show/435-15" TargetMode="External"/><Relationship Id="rId41" Type="http://schemas.openxmlformats.org/officeDocument/2006/relationships/hyperlink" Target="https://zakon.rada.gov.ua/laws/show/2109-14" TargetMode="External"/><Relationship Id="rId1" Type="http://schemas.openxmlformats.org/officeDocument/2006/relationships/numbering" Target="numbering.xml"/><Relationship Id="rId6" Type="http://schemas.openxmlformats.org/officeDocument/2006/relationships/hyperlink" Target="https://zakon.rada.gov.ua/laws/show/755-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32</Pages>
  <Words>45207</Words>
  <Characters>25769</Characters>
  <Application>Microsoft Office Word</Application>
  <DocSecurity>0</DocSecurity>
  <Lines>214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Roma Rada</cp:lastModifiedBy>
  <cp:revision>9</cp:revision>
  <cp:lastPrinted>2021-03-17T12:02:00Z</cp:lastPrinted>
  <dcterms:created xsi:type="dcterms:W3CDTF">2021-03-09T06:42:00Z</dcterms:created>
  <dcterms:modified xsi:type="dcterms:W3CDTF">2021-04-02T12:25:00Z</dcterms:modified>
</cp:coreProperties>
</file>